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B9B44" w14:textId="1AC47CF9" w:rsidR="00711C10" w:rsidRPr="00A7246D" w:rsidRDefault="00711C10" w:rsidP="00711C10">
      <w:pPr>
        <w:widowControl w:val="0"/>
        <w:tabs>
          <w:tab w:val="left" w:pos="1701"/>
          <w:tab w:val="right" w:pos="9923"/>
        </w:tabs>
        <w:spacing w:before="120" w:after="0"/>
        <w:rPr>
          <w:rFonts w:ascii="Arial" w:eastAsia="MS Mincho" w:hAnsi="Arial" w:cs="Arial"/>
          <w:b/>
          <w:bCs/>
          <w:sz w:val="24"/>
        </w:rPr>
      </w:pPr>
      <w:bookmarkStart w:id="0" w:name="_Hlk20816371"/>
      <w:bookmarkStart w:id="1" w:name="_GoBack"/>
      <w:bookmarkEnd w:id="1"/>
      <w:r w:rsidRPr="00A7246D">
        <w:rPr>
          <w:rFonts w:ascii="Arial" w:eastAsia="MS Mincho" w:hAnsi="Arial" w:cs="Arial"/>
          <w:b/>
          <w:bCs/>
          <w:sz w:val="24"/>
        </w:rPr>
        <w:t xml:space="preserve">3GPP TSG-RAN WG2 Meeting #107bis                                                     </w:t>
      </w:r>
      <w:proofErr w:type="gramStart"/>
      <w:r w:rsidR="003D139E">
        <w:rPr>
          <w:rFonts w:ascii="Arial" w:eastAsia="MS Mincho" w:hAnsi="Arial" w:cs="Arial"/>
          <w:b/>
          <w:bCs/>
          <w:sz w:val="24"/>
        </w:rPr>
        <w:tab/>
      </w:r>
      <w:r w:rsidRPr="00A7246D">
        <w:rPr>
          <w:rFonts w:ascii="Arial" w:eastAsia="MS Mincho" w:hAnsi="Arial" w:cs="Arial"/>
          <w:b/>
          <w:bCs/>
          <w:sz w:val="24"/>
        </w:rPr>
        <w:t xml:space="preserve">  R</w:t>
      </w:r>
      <w:proofErr w:type="gramEnd"/>
      <w:r w:rsidRPr="00A7246D">
        <w:rPr>
          <w:rFonts w:ascii="Arial" w:eastAsia="MS Mincho" w:hAnsi="Arial" w:cs="Arial"/>
          <w:b/>
          <w:bCs/>
          <w:sz w:val="24"/>
        </w:rPr>
        <w:t>2-</w:t>
      </w:r>
      <w:r w:rsidR="00C32C1D" w:rsidRPr="00A7246D">
        <w:rPr>
          <w:rFonts w:ascii="Arial" w:eastAsia="MS Mincho" w:hAnsi="Arial" w:cs="Arial"/>
          <w:b/>
          <w:bCs/>
          <w:sz w:val="24"/>
        </w:rPr>
        <w:t>19</w:t>
      </w:r>
      <w:r w:rsidR="00C32C1D">
        <w:rPr>
          <w:rFonts w:ascii="Arial" w:eastAsia="MS Mincho" w:hAnsi="Arial" w:cs="Arial"/>
          <w:b/>
          <w:bCs/>
          <w:sz w:val="24"/>
        </w:rPr>
        <w:t>13545</w:t>
      </w:r>
    </w:p>
    <w:p w14:paraId="11776FA6" w14:textId="4CAEE43A" w:rsidR="00A209D6" w:rsidRPr="00711C10" w:rsidRDefault="00711C10" w:rsidP="00711C10">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Chongqing, China, 14th – 18th Oct 2019</w:t>
      </w:r>
      <w:r>
        <w:rPr>
          <w:rFonts w:ascii="Arial" w:eastAsia="MS Mincho" w:hAnsi="Arial" w:cs="Arial"/>
          <w:b/>
          <w:bCs/>
          <w:sz w:val="24"/>
        </w:rPr>
        <w:tab/>
      </w:r>
      <w:r w:rsidR="00A720A2" w:rsidRPr="00C55BEE">
        <w:rPr>
          <w:rFonts w:ascii="Arial" w:hAnsi="Arial" w:cs="Arial"/>
          <w:b/>
          <w:bCs/>
          <w:i/>
          <w:sz w:val="22"/>
          <w:szCs w:val="22"/>
        </w:rPr>
        <w:t>R2-1910709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E97C0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5BEE">
        <w:rPr>
          <w:rFonts w:cs="Arial"/>
          <w:b/>
          <w:bCs/>
          <w:sz w:val="24"/>
        </w:rPr>
        <w:t>6.12.2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A7BE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4AD2">
        <w:rPr>
          <w:rFonts w:ascii="Arial" w:hAnsi="Arial" w:cs="Arial"/>
          <w:b/>
          <w:bCs/>
          <w:sz w:val="24"/>
        </w:rPr>
        <w:t xml:space="preserve">Logged </w:t>
      </w:r>
      <w:r w:rsidR="00F42015">
        <w:rPr>
          <w:rFonts w:ascii="Arial" w:hAnsi="Arial" w:cs="Arial"/>
          <w:b/>
          <w:bCs/>
          <w:sz w:val="24"/>
        </w:rPr>
        <w:t>MDT for RRC_INACTIVE state</w:t>
      </w:r>
    </w:p>
    <w:p w14:paraId="1F147C23" w14:textId="2EE6DE6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A6948" w:rsidRPr="003C1BC0">
        <w:rPr>
          <w:rFonts w:ascii="Arial" w:hAnsi="Arial" w:cs="Arial"/>
          <w:b/>
          <w:bCs/>
          <w:sz w:val="24"/>
        </w:rPr>
        <w:t>NR_SON_MDT-Core</w:t>
      </w:r>
      <w:r w:rsidRPr="003C1BC0">
        <w:rPr>
          <w:rFonts w:ascii="Arial" w:hAnsi="Arial" w:cs="Arial"/>
          <w:b/>
          <w:bCs/>
          <w:sz w:val="24"/>
        </w:rPr>
        <w:t xml:space="preserve"> - Release </w:t>
      </w:r>
      <w:r w:rsidR="00D77DB9" w:rsidRPr="003C1BC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030C79" w14:textId="0D4ED771" w:rsidR="00A720A2" w:rsidRDefault="00A720A2" w:rsidP="00A209D6">
      <w:r>
        <w:t xml:space="preserve">Approved in </w:t>
      </w:r>
      <w:hyperlink r:id="rId12" w:tooltip="http://www.3gpp.org/ftp/tsg_ran/TSG_RAN/TSGR_84DocsRP-191594.zip" w:history="1">
        <w:r w:rsidRPr="00FF7906">
          <w:rPr>
            <w:rStyle w:val="Hyperlink"/>
          </w:rPr>
          <w:t>RP-191594</w:t>
        </w:r>
      </w:hyperlink>
      <w:r>
        <w:rPr>
          <w:rStyle w:val="Hyperlink"/>
        </w:rPr>
        <w:t xml:space="preserve"> </w:t>
      </w:r>
      <w:r w:rsidRPr="00F10A41">
        <w:t>Work Item</w:t>
      </w:r>
      <w:r>
        <w:t xml:space="preserve"> for RAN Data Collection and Utilization, </w:t>
      </w:r>
      <w:r w:rsidRPr="000B5A6B">
        <w:t>sets the objective to specify</w:t>
      </w:r>
      <w:r w:rsidRPr="00E67B26">
        <w:t xml:space="preserve"> </w:t>
      </w:r>
      <w:r w:rsidRPr="00F10A41">
        <w:t>Logged MDT for RRC_IDLE and RRC_INACTIVE UEs. This mean</w:t>
      </w:r>
      <w:r w:rsidR="00BE2DF2">
        <w:t>s</w:t>
      </w:r>
      <w:r w:rsidRPr="00F10A41">
        <w:t xml:space="preserve"> that a UE can log MDT measurements in both RRC_IDLE and RRC_INACTIVE</w:t>
      </w:r>
      <w:r w:rsidR="00BE2DF2">
        <w:t xml:space="preserve"> states,</w:t>
      </w:r>
      <w:r w:rsidRPr="00F10A41">
        <w:t xml:space="preserve"> </w:t>
      </w:r>
      <w:r w:rsidR="00BE2DF2">
        <w:t>i</w:t>
      </w:r>
      <w:r w:rsidRPr="00F10A41">
        <w:t>.e.</w:t>
      </w:r>
      <w:r w:rsidR="00BE2DF2">
        <w:t>,</w:t>
      </w:r>
      <w:r w:rsidRPr="00F10A41">
        <w:t xml:space="preserve"> the UE’s logging capability is extended (compared to LTE) to RRC INACTIVE too.</w:t>
      </w:r>
    </w:p>
    <w:p w14:paraId="2C367C1D" w14:textId="5249B126" w:rsidR="002C27AA" w:rsidRDefault="002C27AA" w:rsidP="00A209D6">
      <w:r>
        <w:t xml:space="preserve">In this contribution, we want to discuss the needed differences between INACTIVE and IDLE </w:t>
      </w:r>
      <w:r w:rsidR="00A720A2">
        <w:t xml:space="preserve">while modelling </w:t>
      </w:r>
      <w:r w:rsidR="00BC2150">
        <w:t>NR Logged MDT</w:t>
      </w:r>
      <w:r>
        <w:t>.</w:t>
      </w:r>
    </w:p>
    <w:p w14:paraId="2BBFF540" w14:textId="74B6EF91" w:rsidR="00A209D6" w:rsidRPr="006E13D1" w:rsidRDefault="00A209D6" w:rsidP="00A209D6">
      <w:pPr>
        <w:pStyle w:val="Heading1"/>
      </w:pPr>
      <w:r w:rsidRPr="006E13D1">
        <w:t>2</w:t>
      </w:r>
      <w:r w:rsidRPr="006E13D1">
        <w:tab/>
      </w:r>
      <w:r w:rsidR="00F21A4B">
        <w:t>Discussion</w:t>
      </w:r>
      <w:r w:rsidRPr="006E13D1">
        <w:t xml:space="preserve"> </w:t>
      </w:r>
    </w:p>
    <w:p w14:paraId="19AF496F" w14:textId="44DF8F5F" w:rsidR="007712A5" w:rsidRPr="00F10A41" w:rsidRDefault="008F07E8" w:rsidP="00A209D6">
      <w:r>
        <w:t>RAN2#107 agreed</w:t>
      </w:r>
      <w:r w:rsidR="00A15131" w:rsidRPr="00F10A41">
        <w:t xml:space="preserve"> for Logged MDT </w:t>
      </w:r>
      <w:r>
        <w:t>the</w:t>
      </w:r>
      <w:r w:rsidR="007712A5" w:rsidRPr="00F10A41">
        <w:t xml:space="preserve"> follow</w:t>
      </w:r>
      <w:r>
        <w:t>ing</w:t>
      </w:r>
      <w:r w:rsidR="007712A5" w:rsidRPr="00F10A4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FB4A59" w:rsidRPr="00F10A41" w14:paraId="7F87E5BC" w14:textId="77777777" w:rsidTr="008F07E8">
        <w:tc>
          <w:tcPr>
            <w:tcW w:w="9631" w:type="dxa"/>
          </w:tcPr>
          <w:tbl>
            <w:tblPr>
              <w:tblStyle w:val="TableGrid"/>
              <w:tblW w:w="0" w:type="auto"/>
              <w:tblInd w:w="851" w:type="dxa"/>
              <w:tblLook w:val="04A0" w:firstRow="1" w:lastRow="0" w:firstColumn="1" w:lastColumn="0" w:noHBand="0" w:noVBand="1"/>
            </w:tblPr>
            <w:tblGrid>
              <w:gridCol w:w="8554"/>
            </w:tblGrid>
            <w:tr w:rsidR="00553579" w14:paraId="428885E5" w14:textId="77777777" w:rsidTr="00553579">
              <w:tc>
                <w:tcPr>
                  <w:tcW w:w="8554" w:type="dxa"/>
                </w:tcPr>
                <w:p w14:paraId="65256175" w14:textId="77777777" w:rsidR="00553579" w:rsidRPr="00553579" w:rsidRDefault="00553579" w:rsidP="00553579">
                  <w:r w:rsidRPr="00553579">
                    <w:t>9</w:t>
                  </w:r>
                  <w:r w:rsidRPr="00553579">
                    <w:tab/>
                    <w:t>The configuration parameters in the logged MDT configuration are common for RRC_INACTIVE and RRC_IDLE.</w:t>
                  </w:r>
                </w:p>
                <w:p w14:paraId="6618A4F6" w14:textId="77777777" w:rsidR="00553579" w:rsidRPr="00553579" w:rsidRDefault="00553579" w:rsidP="00553579">
                  <w:r w:rsidRPr="00553579">
                    <w:t>10</w:t>
                  </w:r>
                  <w:r w:rsidRPr="00553579">
                    <w:tab/>
                    <w:t>The logged Measurement configuration message can trigger UE to perform the logging in both RRC_INACTIVE and RRC_IDLE.</w:t>
                  </w:r>
                </w:p>
                <w:p w14:paraId="2EEC83C9" w14:textId="7E089786" w:rsidR="00553579" w:rsidRDefault="00553579" w:rsidP="00553579">
                  <w:r w:rsidRPr="00553579">
                    <w:t>11</w:t>
                  </w:r>
                  <w:r w:rsidRPr="00553579">
                    <w:tab/>
                    <w:t>The logs availability indicator is one common indicator for logged MDT measurement in RRC_INACTIVE and RRC_IDLE</w:t>
                  </w:r>
                </w:p>
              </w:tc>
            </w:tr>
          </w:tbl>
          <w:p w14:paraId="743710AE" w14:textId="480AD42B" w:rsidR="00FB4A59" w:rsidRPr="00F10A41" w:rsidRDefault="00FB4A59" w:rsidP="00BC2150">
            <w:pPr>
              <w:pStyle w:val="B2"/>
            </w:pPr>
          </w:p>
        </w:tc>
      </w:tr>
    </w:tbl>
    <w:p w14:paraId="52F1B39B" w14:textId="77777777" w:rsidR="00553579" w:rsidRDefault="00553579" w:rsidP="008F07E8">
      <w:pPr>
        <w:jc w:val="both"/>
        <w:rPr>
          <w:rFonts w:cs="Arial"/>
        </w:rPr>
      </w:pPr>
    </w:p>
    <w:p w14:paraId="7AEF2675" w14:textId="3F98B817" w:rsidR="004A44CD" w:rsidRDefault="00077189" w:rsidP="008F07E8">
      <w:pPr>
        <w:jc w:val="both"/>
        <w:rPr>
          <w:rFonts w:eastAsia="DengXian"/>
        </w:rPr>
      </w:pPr>
      <w:r w:rsidRPr="00B043B9">
        <w:rPr>
          <w:rFonts w:cs="Arial"/>
        </w:rPr>
        <w:t xml:space="preserve">The UE is configured for logging via dedicated signalling in RRC_CONNECTED state. This configuration is taking place in advance, prior to entering the actual state of logging. </w:t>
      </w:r>
      <w:r w:rsidR="0092467D">
        <w:rPr>
          <w:rFonts w:eastAsia="DengXian"/>
        </w:rPr>
        <w:t>T</w:t>
      </w:r>
      <w:r w:rsidR="00967FF3" w:rsidRPr="00F10A41">
        <w:rPr>
          <w:rFonts w:eastAsia="DengXian"/>
        </w:rPr>
        <w:t>he actual process of logging within the UE,</w:t>
      </w:r>
      <w:r w:rsidR="00967FF3" w:rsidRPr="000B5A6B">
        <w:rPr>
          <w:rFonts w:eastAsia="DengXian"/>
        </w:rPr>
        <w:t xml:space="preserve"> will take</w:t>
      </w:r>
      <w:r w:rsidR="00967FF3" w:rsidRPr="009D704E">
        <w:rPr>
          <w:rFonts w:eastAsia="DengXian"/>
        </w:rPr>
        <w:t xml:space="preserve"> place in RRC</w:t>
      </w:r>
      <w:r w:rsidR="00444D2B">
        <w:rPr>
          <w:rFonts w:eastAsia="DengXian"/>
        </w:rPr>
        <w:t>_</w:t>
      </w:r>
      <w:r w:rsidR="00967FF3" w:rsidRPr="009D704E">
        <w:rPr>
          <w:rFonts w:eastAsia="DengXian"/>
        </w:rPr>
        <w:t xml:space="preserve">INACTIVE and </w:t>
      </w:r>
      <w:r w:rsidR="003D139E">
        <w:rPr>
          <w:rFonts w:eastAsia="DengXian"/>
        </w:rPr>
        <w:t xml:space="preserve">can be </w:t>
      </w:r>
      <w:r w:rsidR="00967FF3" w:rsidRPr="009D704E">
        <w:rPr>
          <w:rFonts w:eastAsia="DengXian"/>
        </w:rPr>
        <w:t>continued in RRC</w:t>
      </w:r>
      <w:r w:rsidR="00444D2B">
        <w:rPr>
          <w:rFonts w:eastAsia="DengXian"/>
        </w:rPr>
        <w:t>_</w:t>
      </w:r>
      <w:r w:rsidR="00967FF3" w:rsidRPr="009D704E">
        <w:rPr>
          <w:rFonts w:eastAsia="DengXian"/>
        </w:rPr>
        <w:t>IDLE</w:t>
      </w:r>
      <w:r w:rsidR="0092467D">
        <w:rPr>
          <w:rFonts w:eastAsia="DengXian"/>
        </w:rPr>
        <w:t>. This introduces new aspects in logging handling (compared to LTE), and therefore detailed understanding on the UE’s procedural steps and internal modelling of the logging (in each of the states) is needed</w:t>
      </w:r>
      <w:r w:rsidR="008F07E8">
        <w:rPr>
          <w:rFonts w:eastAsia="DengXian"/>
        </w:rPr>
        <w:t>.</w:t>
      </w:r>
    </w:p>
    <w:p w14:paraId="4296B649" w14:textId="77777777" w:rsidR="008F07E8" w:rsidRPr="00F10A41" w:rsidRDefault="008F07E8" w:rsidP="008F07E8">
      <w:pPr>
        <w:pStyle w:val="Heading2"/>
      </w:pPr>
      <w:r w:rsidRPr="00F10A41">
        <w:t>2.1</w:t>
      </w:r>
      <w:r w:rsidRPr="00F10A41">
        <w:tab/>
        <w:t>Need for differentiation of logs</w:t>
      </w:r>
    </w:p>
    <w:p w14:paraId="4CB8FCF8" w14:textId="6A45FA16" w:rsidR="00077189" w:rsidRPr="00B043B9" w:rsidRDefault="00077189" w:rsidP="00F03990">
      <w:pPr>
        <w:jc w:val="both"/>
        <w:rPr>
          <w:rFonts w:cs="Arial"/>
        </w:rPr>
      </w:pPr>
      <w:r w:rsidRPr="00B043B9">
        <w:rPr>
          <w:rFonts w:cs="Arial"/>
        </w:rPr>
        <w:t xml:space="preserve">The RRC state that will deliver MDT log samples in either </w:t>
      </w:r>
      <w:r w:rsidR="00444D2B">
        <w:rPr>
          <w:rFonts w:cs="Arial"/>
        </w:rPr>
        <w:t>RRC_</w:t>
      </w:r>
      <w:r w:rsidRPr="00B043B9">
        <w:rPr>
          <w:rFonts w:cs="Arial"/>
        </w:rPr>
        <w:t xml:space="preserve">IDLE or </w:t>
      </w:r>
      <w:r w:rsidR="00444D2B">
        <w:rPr>
          <w:rFonts w:cs="Arial"/>
        </w:rPr>
        <w:t>RRC_</w:t>
      </w:r>
      <w:r w:rsidRPr="00B043B9">
        <w:rPr>
          <w:rFonts w:cs="Arial"/>
        </w:rPr>
        <w:t xml:space="preserve">INACTIVE. There are several possible scenarios to </w:t>
      </w:r>
      <w:r w:rsidR="002B6569" w:rsidRPr="00B043B9">
        <w:rPr>
          <w:rFonts w:cs="Arial"/>
        </w:rPr>
        <w:t>apply</w:t>
      </w:r>
      <w:r w:rsidRPr="00B043B9">
        <w:rPr>
          <w:rFonts w:cs="Arial"/>
        </w:rPr>
        <w:t xml:space="preserve"> the received configuration and continue acting on it:</w:t>
      </w:r>
    </w:p>
    <w:p w14:paraId="6FCD91F4" w14:textId="691E2C2B" w:rsidR="00077189" w:rsidRPr="00B043B9" w:rsidRDefault="00077189" w:rsidP="00042D5C">
      <w:pPr>
        <w:pStyle w:val="ListParagraph"/>
        <w:numPr>
          <w:ilvl w:val="0"/>
          <w:numId w:val="10"/>
        </w:numPr>
        <w:spacing w:after="0"/>
        <w:jc w:val="both"/>
        <w:rPr>
          <w:rFonts w:cs="Arial"/>
        </w:rPr>
      </w:pPr>
      <w:r w:rsidRPr="00B043B9">
        <w:rPr>
          <w:rFonts w:cs="Arial"/>
        </w:rPr>
        <w:t xml:space="preserve">The UE transitions to </w:t>
      </w:r>
      <w:r w:rsidR="00E02B1F">
        <w:rPr>
          <w:rFonts w:cs="Arial"/>
        </w:rPr>
        <w:t>RRC_</w:t>
      </w:r>
      <w:r w:rsidRPr="00B043B9">
        <w:rPr>
          <w:rFonts w:cs="Arial"/>
        </w:rPr>
        <w:t xml:space="preserve">IDLE and starts logging, </w:t>
      </w:r>
    </w:p>
    <w:p w14:paraId="3C653201" w14:textId="2291BB0E" w:rsidR="00077189" w:rsidRPr="00B043B9" w:rsidRDefault="00077189" w:rsidP="00042D5C">
      <w:pPr>
        <w:pStyle w:val="ListParagraph"/>
        <w:numPr>
          <w:ilvl w:val="0"/>
          <w:numId w:val="10"/>
        </w:numPr>
        <w:spacing w:after="0"/>
        <w:jc w:val="both"/>
        <w:rPr>
          <w:rFonts w:cs="Arial"/>
        </w:rPr>
      </w:pPr>
      <w:r w:rsidRPr="00B043B9">
        <w:rPr>
          <w:rFonts w:cs="Arial"/>
        </w:rPr>
        <w:t xml:space="preserve">The UE transitions to </w:t>
      </w:r>
      <w:r w:rsidR="00E02B1F">
        <w:rPr>
          <w:rFonts w:cs="Arial"/>
        </w:rPr>
        <w:t>RRC_</w:t>
      </w:r>
      <w:r w:rsidRPr="00B043B9">
        <w:rPr>
          <w:rFonts w:cs="Arial"/>
        </w:rPr>
        <w:t>INACTIVE and starts logging</w:t>
      </w:r>
    </w:p>
    <w:p w14:paraId="113C2DA7" w14:textId="09DC25FF" w:rsidR="00077189" w:rsidRPr="00B043B9" w:rsidRDefault="00077189" w:rsidP="00042D5C">
      <w:pPr>
        <w:pStyle w:val="ListParagraph"/>
        <w:numPr>
          <w:ilvl w:val="0"/>
          <w:numId w:val="10"/>
        </w:numPr>
        <w:spacing w:after="0"/>
        <w:jc w:val="both"/>
        <w:rPr>
          <w:rFonts w:cs="Arial"/>
        </w:rPr>
      </w:pPr>
      <w:r w:rsidRPr="00B043B9">
        <w:rPr>
          <w:rFonts w:cs="Arial"/>
        </w:rPr>
        <w:t xml:space="preserve">The UE transitions to </w:t>
      </w:r>
      <w:r w:rsidR="00965A98">
        <w:rPr>
          <w:rFonts w:cs="Arial"/>
        </w:rPr>
        <w:t>RRC_</w:t>
      </w:r>
      <w:r w:rsidRPr="00B043B9">
        <w:rPr>
          <w:rFonts w:cs="Arial"/>
        </w:rPr>
        <w:t xml:space="preserve">INACTIVE and starts logging and continues upon transition to </w:t>
      </w:r>
      <w:r w:rsidR="00965A98">
        <w:rPr>
          <w:rFonts w:cs="Arial"/>
        </w:rPr>
        <w:t>RRC_</w:t>
      </w:r>
      <w:r w:rsidRPr="00B043B9">
        <w:rPr>
          <w:rFonts w:cs="Arial"/>
        </w:rPr>
        <w:t>IDLE</w:t>
      </w:r>
    </w:p>
    <w:p w14:paraId="57C6F743" w14:textId="77777777" w:rsidR="00BA0AAC" w:rsidRPr="00B043B9" w:rsidRDefault="00BA0AAC" w:rsidP="00042D5C">
      <w:pPr>
        <w:pStyle w:val="ListParagraph"/>
        <w:spacing w:after="0"/>
        <w:jc w:val="both"/>
        <w:rPr>
          <w:rFonts w:cs="Arial"/>
        </w:rPr>
      </w:pPr>
    </w:p>
    <w:p w14:paraId="4CB0189D" w14:textId="04C28390" w:rsidR="00077189" w:rsidRPr="00B043B9" w:rsidRDefault="00FA1CFE" w:rsidP="00077189">
      <w:pPr>
        <w:ind w:left="360"/>
        <w:jc w:val="both"/>
        <w:rPr>
          <w:rFonts w:cs="Arial"/>
        </w:rPr>
      </w:pPr>
      <w:r w:rsidRPr="00B043B9">
        <w:rPr>
          <w:rFonts w:cs="Arial"/>
        </w:rPr>
        <w:t xml:space="preserve">NOTE: </w:t>
      </w:r>
      <w:r w:rsidR="00077189" w:rsidRPr="00B043B9">
        <w:rPr>
          <w:rFonts w:cs="Arial"/>
        </w:rPr>
        <w:t>All phases can be interrupted by transition to RRC CONNECTED</w:t>
      </w:r>
      <w:r w:rsidR="00E02B1F">
        <w:rPr>
          <w:rFonts w:cs="Arial"/>
        </w:rPr>
        <w:t>.</w:t>
      </w:r>
    </w:p>
    <w:p w14:paraId="4E1930F7" w14:textId="4C8DEEF7" w:rsidR="007F16BB" w:rsidRPr="00F10A41" w:rsidRDefault="007F16BB" w:rsidP="00553579">
      <w:pPr>
        <w:ind w:right="2"/>
      </w:pPr>
      <w:r w:rsidRPr="009D704E">
        <w:t xml:space="preserve">The </w:t>
      </w:r>
      <w:r w:rsidR="00A91191" w:rsidRPr="00E67B26">
        <w:t xml:space="preserve">NG-RAN might </w:t>
      </w:r>
      <w:r w:rsidRPr="00F10A41">
        <w:t>t</w:t>
      </w:r>
      <w:r w:rsidR="00A91191" w:rsidRPr="00F10A41">
        <w:t>a</w:t>
      </w:r>
      <w:r w:rsidRPr="00F10A41">
        <w:t>k</w:t>
      </w:r>
      <w:r w:rsidR="00A91191" w:rsidRPr="00F10A41">
        <w:t>e</w:t>
      </w:r>
      <w:r w:rsidRPr="00F10A41">
        <w:t xml:space="preserve"> the decision to send the UE to RRC_INACTIVE rather than RRC_IDLE for several reason</w:t>
      </w:r>
      <w:r w:rsidR="00A91191" w:rsidRPr="00F10A41">
        <w:t>s</w:t>
      </w:r>
      <w:r w:rsidR="00FD2069">
        <w:t>,</w:t>
      </w:r>
      <w:r w:rsidR="00AE0F39">
        <w:t xml:space="preserve"> such as for</w:t>
      </w:r>
      <w:r w:rsidRPr="00F10A41">
        <w:t xml:space="preserve"> </w:t>
      </w:r>
      <w:r w:rsidR="00B148BB" w:rsidRPr="00F10A41">
        <w:t>s</w:t>
      </w:r>
      <w:r w:rsidRPr="00F10A41">
        <w:t xml:space="preserve">ignalling optimization (UE transition to RRC_CONNECTED from </w:t>
      </w:r>
      <w:r w:rsidR="00EC0EF6">
        <w:t>RRC_IDLE</w:t>
      </w:r>
      <w:r w:rsidRPr="00F10A41">
        <w:t xml:space="preserve"> requires more messages that transition from </w:t>
      </w:r>
      <w:r w:rsidR="00EC0EF6">
        <w:t>RRC_INACTIVE</w:t>
      </w:r>
      <w:r w:rsidRPr="00F10A41">
        <w:t>)</w:t>
      </w:r>
      <w:r w:rsidR="00373C80">
        <w:t xml:space="preserve"> or for</w:t>
      </w:r>
      <w:r w:rsidR="00261FF0" w:rsidRPr="00F10A41">
        <w:t xml:space="preserve"> faster transition to RRC_CONNECTED (for the same reason)</w:t>
      </w:r>
      <w:r w:rsidR="008F07E8">
        <w:t>.</w:t>
      </w:r>
    </w:p>
    <w:p w14:paraId="6DC90B9A" w14:textId="60DB32A7" w:rsidR="007E6A3F" w:rsidRPr="00B043B9" w:rsidRDefault="007E6A3F" w:rsidP="007E6A3F">
      <w:pPr>
        <w:jc w:val="both"/>
        <w:rPr>
          <w:rFonts w:cs="Arial"/>
        </w:rPr>
      </w:pPr>
      <w:r w:rsidRPr="00B043B9">
        <w:rPr>
          <w:rFonts w:cs="Arial"/>
        </w:rPr>
        <w:lastRenderedPageBreak/>
        <w:t>This leads to the situation that the common Logged MDT configuration</w:t>
      </w:r>
      <w:r w:rsidR="000E15C3">
        <w:rPr>
          <w:rFonts w:cs="Arial"/>
        </w:rPr>
        <w:t>,</w:t>
      </w:r>
      <w:r w:rsidRPr="00B043B9">
        <w:rPr>
          <w:rFonts w:cs="Arial"/>
        </w:rPr>
        <w:t xml:space="preserve"> applied to both</w:t>
      </w:r>
      <w:r w:rsidR="001201B0">
        <w:rPr>
          <w:rFonts w:cs="Arial"/>
        </w:rPr>
        <w:t xml:space="preserve"> RRC</w:t>
      </w:r>
      <w:r w:rsidRPr="00B043B9">
        <w:rPr>
          <w:rFonts w:cs="Arial"/>
        </w:rPr>
        <w:t xml:space="preserve"> states, does not give any guarantee</w:t>
      </w:r>
      <w:r w:rsidR="00297EAB">
        <w:rPr>
          <w:rFonts w:cs="Arial"/>
        </w:rPr>
        <w:t>s</w:t>
      </w:r>
      <w:r w:rsidRPr="00B043B9">
        <w:rPr>
          <w:rFonts w:cs="Arial"/>
        </w:rPr>
        <w:t xml:space="preserve"> or control to the network</w:t>
      </w:r>
      <w:r w:rsidR="008145E1">
        <w:rPr>
          <w:rFonts w:cs="Arial"/>
        </w:rPr>
        <w:t xml:space="preserve"> about</w:t>
      </w:r>
      <w:r w:rsidRPr="00B043B9">
        <w:rPr>
          <w:rFonts w:cs="Arial"/>
        </w:rPr>
        <w:t xml:space="preserve"> what data will </w:t>
      </w:r>
      <w:r w:rsidR="001201B0">
        <w:rPr>
          <w:rFonts w:cs="Arial"/>
        </w:rPr>
        <w:t xml:space="preserve">be </w:t>
      </w:r>
      <w:r w:rsidRPr="00B043B9">
        <w:rPr>
          <w:rFonts w:cs="Arial"/>
        </w:rPr>
        <w:t xml:space="preserve">an outcome of the logging session. For instance, it might </w:t>
      </w:r>
      <w:r w:rsidR="001201B0">
        <w:rPr>
          <w:rFonts w:cs="Arial"/>
        </w:rPr>
        <w:t>be</w:t>
      </w:r>
      <w:r w:rsidR="001201B0" w:rsidRPr="00B043B9">
        <w:rPr>
          <w:rFonts w:cs="Arial"/>
        </w:rPr>
        <w:t xml:space="preserve"> </w:t>
      </w:r>
      <w:r w:rsidRPr="00B043B9">
        <w:rPr>
          <w:rFonts w:cs="Arial"/>
        </w:rPr>
        <w:t>that logging in both states did not happen, as the UE did not go through transitions RRC_INACTIVE-&gt;RRC_IDLE. On the other hand, when the UE go</w:t>
      </w:r>
      <w:r w:rsidR="00F20120">
        <w:rPr>
          <w:rFonts w:cs="Arial"/>
        </w:rPr>
        <w:t>es</w:t>
      </w:r>
      <w:r w:rsidRPr="00B043B9">
        <w:rPr>
          <w:rFonts w:cs="Arial"/>
        </w:rPr>
        <w:t xml:space="preserve"> through RRC_INACTIVE and RRC_IDLE</w:t>
      </w:r>
      <w:r w:rsidR="00F3042F">
        <w:rPr>
          <w:rFonts w:cs="Arial"/>
        </w:rPr>
        <w:t xml:space="preserve"> states</w:t>
      </w:r>
      <w:r w:rsidRPr="00B043B9">
        <w:rPr>
          <w:rFonts w:cs="Arial"/>
        </w:rPr>
        <w:t>, distinction of radio samples from two states is additional burden for the network of 3rd party tools that would have to be developed to analyse the outcomes. The network has no insight to know how many transitions the UE went through without any highly advanced analyses, as the logging is common, it is activated in a common manner</w:t>
      </w:r>
      <w:r w:rsidR="00297EAB">
        <w:rPr>
          <w:rFonts w:cs="Arial"/>
        </w:rPr>
        <w:t>,</w:t>
      </w:r>
      <w:r w:rsidRPr="00B043B9">
        <w:rPr>
          <w:rFonts w:cs="Arial"/>
        </w:rPr>
        <w:t xml:space="preserve"> and </w:t>
      </w:r>
      <w:proofErr w:type="gramStart"/>
      <w:r w:rsidRPr="00B043B9">
        <w:rPr>
          <w:rFonts w:cs="Arial"/>
        </w:rPr>
        <w:t>final results</w:t>
      </w:r>
      <w:proofErr w:type="gramEnd"/>
      <w:r w:rsidRPr="00B043B9">
        <w:rPr>
          <w:rFonts w:cs="Arial"/>
        </w:rPr>
        <w:t xml:space="preserve"> of radio measure</w:t>
      </w:r>
      <w:r w:rsidR="00297EAB">
        <w:rPr>
          <w:rFonts w:cs="Arial"/>
        </w:rPr>
        <w:t>ment</w:t>
      </w:r>
      <w:r w:rsidRPr="00B043B9">
        <w:rPr>
          <w:rFonts w:cs="Arial"/>
        </w:rPr>
        <w:t>s will give the same nature of samples from two states (for periodical trigger only configured)</w:t>
      </w:r>
      <w:r w:rsidR="00F20120">
        <w:rPr>
          <w:rFonts w:cs="Arial"/>
        </w:rPr>
        <w:t>.</w:t>
      </w:r>
    </w:p>
    <w:p w14:paraId="54CF0775" w14:textId="5C59AEA5" w:rsidR="007E6A3F" w:rsidRPr="00B043B9" w:rsidRDefault="007E6A3F" w:rsidP="007E6A3F">
      <w:pPr>
        <w:jc w:val="both"/>
        <w:rPr>
          <w:rFonts w:cs="Arial"/>
        </w:rPr>
      </w:pPr>
      <w:r w:rsidRPr="00B043B9">
        <w:rPr>
          <w:rFonts w:cs="Arial"/>
          <w:b/>
        </w:rPr>
        <w:t>Observation:</w:t>
      </w:r>
      <w:r w:rsidRPr="00B043B9">
        <w:rPr>
          <w:rFonts w:cs="Arial"/>
        </w:rPr>
        <w:t xml:space="preserve"> </w:t>
      </w:r>
      <w:r w:rsidRPr="00B043B9">
        <w:rPr>
          <w:rFonts w:cs="Arial"/>
          <w:b/>
        </w:rPr>
        <w:t xml:space="preserve">With the common Logged Measurement Configuration it is not </w:t>
      </w:r>
      <w:r w:rsidR="00AE0155">
        <w:rPr>
          <w:rFonts w:cs="Arial"/>
          <w:b/>
        </w:rPr>
        <w:t xml:space="preserve">always </w:t>
      </w:r>
      <w:r w:rsidRPr="00B043B9">
        <w:rPr>
          <w:rFonts w:cs="Arial"/>
          <w:b/>
        </w:rPr>
        <w:t>possible to distinguish samples coming from RRC IDLE or INACTIVE.</w:t>
      </w:r>
      <w:r w:rsidRPr="00B043B9">
        <w:rPr>
          <w:rFonts w:cs="Arial"/>
        </w:rPr>
        <w:t xml:space="preserve"> </w:t>
      </w:r>
    </w:p>
    <w:p w14:paraId="32F75086" w14:textId="735D868B" w:rsidR="00261FF0" w:rsidRPr="00F10A41" w:rsidRDefault="09DC743F" w:rsidP="007F16BB">
      <w:r w:rsidRPr="00F10A41">
        <w:t xml:space="preserve">Because the UE is sent to </w:t>
      </w:r>
      <w:r w:rsidR="001201B0">
        <w:t>RRC_IDLE</w:t>
      </w:r>
      <w:r w:rsidR="001201B0" w:rsidRPr="00F10A41">
        <w:t xml:space="preserve"> </w:t>
      </w:r>
      <w:r w:rsidRPr="00F10A41">
        <w:t>o</w:t>
      </w:r>
      <w:r w:rsidR="007E6A3F" w:rsidRPr="00F10A41">
        <w:t>r</w:t>
      </w:r>
      <w:r w:rsidRPr="00F10A41">
        <w:t xml:space="preserve"> </w:t>
      </w:r>
      <w:r w:rsidR="001201B0">
        <w:t>RRC_INACTIVE</w:t>
      </w:r>
      <w:r w:rsidR="001201B0" w:rsidRPr="00F10A41">
        <w:t xml:space="preserve"> </w:t>
      </w:r>
      <w:r w:rsidRPr="00F10A41">
        <w:t xml:space="preserve">for different reasons, it makes sense </w:t>
      </w:r>
      <w:r w:rsidR="00F20120" w:rsidRPr="00F10A41">
        <w:t xml:space="preserve">for the network </w:t>
      </w:r>
      <w:r w:rsidRPr="00F10A41">
        <w:t xml:space="preserve">to </w:t>
      </w:r>
      <w:r w:rsidR="001C1E41" w:rsidRPr="00F10A41">
        <w:t xml:space="preserve">enable </w:t>
      </w:r>
      <w:r w:rsidRPr="00F10A41">
        <w:t>differentiat</w:t>
      </w:r>
      <w:r w:rsidR="001C1E41" w:rsidRPr="00F10A41">
        <w:t>ion of</w:t>
      </w:r>
      <w:r w:rsidRPr="009D704E">
        <w:t xml:space="preserve"> the logged measurements made during </w:t>
      </w:r>
      <w:r w:rsidR="001201B0">
        <w:t>IDLE</w:t>
      </w:r>
      <w:r w:rsidR="001201B0" w:rsidRPr="009D704E">
        <w:t xml:space="preserve"> </w:t>
      </w:r>
      <w:r w:rsidRPr="009D704E">
        <w:t xml:space="preserve">and </w:t>
      </w:r>
      <w:r w:rsidR="001201B0">
        <w:t>INACTIVE</w:t>
      </w:r>
      <w:r w:rsidR="001201B0" w:rsidRPr="009D704E">
        <w:t xml:space="preserve"> </w:t>
      </w:r>
      <w:r w:rsidRPr="009D704E">
        <w:t>state</w:t>
      </w:r>
      <w:r w:rsidR="001C1E41" w:rsidRPr="009D704E">
        <w:t>s</w:t>
      </w:r>
      <w:r w:rsidRPr="009D704E">
        <w:t xml:space="preserve">. </w:t>
      </w:r>
      <w:r w:rsidR="00C17ADC" w:rsidRPr="009D704E">
        <w:t>Otherwise, it is not possible</w:t>
      </w:r>
      <w:r w:rsidR="00A40BF6" w:rsidRPr="009D704E">
        <w:t xml:space="preserve"> for the </w:t>
      </w:r>
      <w:r w:rsidR="008A13D4" w:rsidRPr="009D704E">
        <w:t>NW vendor to monitor</w:t>
      </w:r>
      <w:r w:rsidR="00C17ADC" w:rsidRPr="00E67B26">
        <w:t xml:space="preserve"> </w:t>
      </w:r>
      <w:r w:rsidR="009E616B" w:rsidRPr="00E67B26">
        <w:t>UEs</w:t>
      </w:r>
      <w:r w:rsidRPr="00F10A41">
        <w:t xml:space="preserve"> in </w:t>
      </w:r>
      <w:r w:rsidR="005948EC" w:rsidRPr="00F10A41">
        <w:t>RRC_</w:t>
      </w:r>
      <w:r w:rsidR="009E616B" w:rsidRPr="00F10A41">
        <w:t>INACTIVE</w:t>
      </w:r>
      <w:r w:rsidRPr="00F10A41">
        <w:t xml:space="preserve"> state</w:t>
      </w:r>
      <w:r w:rsidR="009E616B" w:rsidRPr="00F10A41">
        <w:t xml:space="preserve"> easily (e.g.</w:t>
      </w:r>
      <w:r w:rsidR="00A668D4" w:rsidRPr="00F10A41">
        <w:t xml:space="preserve"> if</w:t>
      </w:r>
      <w:r w:rsidRPr="00F10A41">
        <w:t xml:space="preserve"> the </w:t>
      </w:r>
      <w:r w:rsidR="00A668D4" w:rsidRPr="00F10A41">
        <w:t xml:space="preserve">operator </w:t>
      </w:r>
      <w:r w:rsidRPr="00F10A41">
        <w:t xml:space="preserve">wants to optimize the coverage of 5G to be sure that </w:t>
      </w:r>
      <w:r w:rsidR="001201B0">
        <w:t>a</w:t>
      </w:r>
      <w:r w:rsidR="001201B0" w:rsidRPr="00F10A41">
        <w:t xml:space="preserve"> </w:t>
      </w:r>
      <w:r w:rsidRPr="00F10A41">
        <w:t xml:space="preserve">UE can quickly resume to </w:t>
      </w:r>
      <w:r w:rsidR="001201B0">
        <w:t>CONNECTED</w:t>
      </w:r>
      <w:r w:rsidR="001201B0" w:rsidRPr="00F10A41">
        <w:t xml:space="preserve"> </w:t>
      </w:r>
      <w:r w:rsidRPr="00F10A41">
        <w:t>mode</w:t>
      </w:r>
      <w:r w:rsidR="00A668D4" w:rsidRPr="00F10A41">
        <w:t>)</w:t>
      </w:r>
      <w:r w:rsidRPr="00F10A41">
        <w:t>.</w:t>
      </w:r>
    </w:p>
    <w:p w14:paraId="4A220E0D" w14:textId="28F15476" w:rsidR="00261FF0" w:rsidRPr="00F10A41" w:rsidRDefault="09DC743F" w:rsidP="007F16BB">
      <w:r w:rsidRPr="00F10A41">
        <w:t xml:space="preserve">The distinction of </w:t>
      </w:r>
      <w:r w:rsidR="00F20120">
        <w:t>IDLE</w:t>
      </w:r>
      <w:r w:rsidR="00F20120" w:rsidRPr="00F10A41">
        <w:t xml:space="preserve"> </w:t>
      </w:r>
      <w:r w:rsidRPr="00F10A41">
        <w:t>/</w:t>
      </w:r>
      <w:r w:rsidR="00F20120">
        <w:t>INACTIVE</w:t>
      </w:r>
      <w:r w:rsidR="00F20120" w:rsidRPr="00F10A41">
        <w:t xml:space="preserve"> </w:t>
      </w:r>
      <w:r w:rsidRPr="00F10A41">
        <w:t xml:space="preserve">measurement logging could allow the network to target specific measurement campaigns for a specific location for example or specific UE linked with their NG-RAN context, without having to configure </w:t>
      </w:r>
      <w:r w:rsidR="001201B0">
        <w:t>a</w:t>
      </w:r>
      <w:r w:rsidR="001201B0" w:rsidRPr="00F10A41">
        <w:t xml:space="preserve"> </w:t>
      </w:r>
      <w:r w:rsidRPr="00F10A41">
        <w:t>UE for RRC_IDLE logging which could represent a too large amount of collected measurement for the purpose.</w:t>
      </w:r>
    </w:p>
    <w:p w14:paraId="051FC936" w14:textId="68D54CD2" w:rsidR="008C0EB1" w:rsidRPr="00F10A41" w:rsidRDefault="008C0EB1" w:rsidP="008C0EB1">
      <w:pPr>
        <w:rPr>
          <w:b/>
        </w:rPr>
      </w:pPr>
      <w:r w:rsidRPr="00F10A41">
        <w:rPr>
          <w:b/>
        </w:rPr>
        <w:t xml:space="preserve">Proposal </w:t>
      </w:r>
      <w:r>
        <w:rPr>
          <w:b/>
        </w:rPr>
        <w:t>1</w:t>
      </w:r>
      <w:r w:rsidRPr="00F10A41">
        <w:rPr>
          <w:b/>
        </w:rPr>
        <w:t>: It is possible to control differentiation of the logged measurements made during</w:t>
      </w:r>
      <w:r w:rsidRPr="00F10A41">
        <w:t xml:space="preserve"> </w:t>
      </w:r>
      <w:r w:rsidRPr="00F10A41">
        <w:rPr>
          <w:b/>
        </w:rPr>
        <w:t>RRC_IDLE and RRC_INACTIVE states</w:t>
      </w:r>
      <w:r>
        <w:rPr>
          <w:b/>
        </w:rPr>
        <w:t xml:space="preserve"> (either by configuration or reports)</w:t>
      </w:r>
      <w:r w:rsidRPr="00F10A41">
        <w:rPr>
          <w:b/>
        </w:rPr>
        <w:t>.</w:t>
      </w:r>
    </w:p>
    <w:p w14:paraId="7A8CC2F2" w14:textId="77777777" w:rsidR="008C0EB1" w:rsidRDefault="008C0EB1" w:rsidP="00AE0155">
      <w:pPr>
        <w:spacing w:after="0"/>
        <w:jc w:val="both"/>
        <w:rPr>
          <w:rFonts w:cs="Arial"/>
        </w:rPr>
      </w:pPr>
    </w:p>
    <w:p w14:paraId="02450D69" w14:textId="77777777" w:rsidR="008C7FF6" w:rsidRPr="00F10A41" w:rsidRDefault="008C7FF6" w:rsidP="008C7FF6">
      <w:pPr>
        <w:pStyle w:val="Heading2"/>
      </w:pPr>
      <w:r w:rsidRPr="00F10A41">
        <w:t>2.2</w:t>
      </w:r>
      <w:r w:rsidRPr="00F10A41">
        <w:tab/>
        <w:t>Differentiated configuration</w:t>
      </w:r>
    </w:p>
    <w:p w14:paraId="784D9B1E" w14:textId="292F5DDA" w:rsidR="00D91397" w:rsidRDefault="008C0EB1" w:rsidP="008C0EB1">
      <w:pPr>
        <w:jc w:val="both"/>
        <w:rPr>
          <w:rFonts w:cs="Arial"/>
        </w:rPr>
      </w:pPr>
      <w:r w:rsidRPr="00F10A41">
        <w:t xml:space="preserve">Currently, </w:t>
      </w:r>
      <w:r w:rsidRPr="00B043B9">
        <w:rPr>
          <w:rFonts w:cs="Arial"/>
        </w:rPr>
        <w:t xml:space="preserve">the E-UTRAN </w:t>
      </w:r>
      <w:r w:rsidRPr="00B043B9">
        <w:rPr>
          <w:rFonts w:cs="Arial"/>
          <w:i/>
        </w:rPr>
        <w:t>LoggedMeasurementConfiguration</w:t>
      </w:r>
      <w:r w:rsidRPr="00B043B9">
        <w:rPr>
          <w:rFonts w:cs="Arial"/>
        </w:rPr>
        <w:t xml:space="preserve"> message (that is by default settings targeting RRC_IDLE) does not specify any RRC_INACTIVE-specific triggers. </w:t>
      </w:r>
      <w:r>
        <w:rPr>
          <w:rFonts w:cs="Arial"/>
        </w:rPr>
        <w:t>However, the network</w:t>
      </w:r>
      <w:r w:rsidR="00980F44">
        <w:rPr>
          <w:rFonts w:cs="Arial"/>
        </w:rPr>
        <w:t xml:space="preserve"> configurations can have different logging periodicity and duration</w:t>
      </w:r>
      <w:r>
        <w:rPr>
          <w:rFonts w:cs="Arial"/>
        </w:rPr>
        <w:t xml:space="preserve"> depending on the need to involve only RRC IDLE or RRC INACTIVE users or both</w:t>
      </w:r>
      <w:r w:rsidR="00980F44">
        <w:rPr>
          <w:rFonts w:cs="Arial"/>
        </w:rPr>
        <w:t xml:space="preserve">. </w:t>
      </w:r>
    </w:p>
    <w:p w14:paraId="0DB754DB" w14:textId="3C00BE76" w:rsidR="008C0EB1" w:rsidRPr="00AE2E07" w:rsidRDefault="008C0EB1" w:rsidP="008C0EB1">
      <w:pPr>
        <w:spacing w:after="0"/>
        <w:jc w:val="both"/>
        <w:rPr>
          <w:rFonts w:cs="Arial"/>
        </w:rPr>
      </w:pPr>
      <w:r>
        <w:rPr>
          <w:rFonts w:cs="Arial"/>
        </w:rPr>
        <w:t xml:space="preserve">Given the modelling of </w:t>
      </w:r>
      <w:r w:rsidRPr="008C0EB1">
        <w:rPr>
          <w:rFonts w:cs="Arial"/>
          <w:i/>
        </w:rPr>
        <w:t>LoggedMeasurementConfiguration</w:t>
      </w:r>
      <w:r>
        <w:rPr>
          <w:rFonts w:cs="Arial"/>
        </w:rPr>
        <w:t xml:space="preserve"> (based on Running CR for Logged MDT in R2-19</w:t>
      </w:r>
      <w:r w:rsidR="00FE455D">
        <w:rPr>
          <w:rFonts w:cs="Arial"/>
        </w:rPr>
        <w:t>12747</w:t>
      </w:r>
      <w:r>
        <w:rPr>
          <w:rFonts w:cs="Arial"/>
        </w:rPr>
        <w:t>), s</w:t>
      </w:r>
      <w:r w:rsidRPr="00AE2E07">
        <w:rPr>
          <w:rFonts w:cs="Arial"/>
        </w:rPr>
        <w:t xml:space="preserve">ome differentiation seems already possible with a common </w:t>
      </w:r>
      <w:r w:rsidRPr="00AE2E07">
        <w:rPr>
          <w:rFonts w:cs="Arial"/>
          <w:i/>
        </w:rPr>
        <w:t>LoggedMeasurementConfiguration</w:t>
      </w:r>
      <w:r w:rsidRPr="00AE2E07">
        <w:rPr>
          <w:rFonts w:cs="Arial"/>
        </w:rPr>
        <w:t xml:space="preserve"> message sent to configure both </w:t>
      </w:r>
      <w:proofErr w:type="spellStart"/>
      <w:r w:rsidRPr="00AE2E07">
        <w:rPr>
          <w:rFonts w:cs="Arial"/>
        </w:rPr>
        <w:t>RRC</w:t>
      </w:r>
      <w:r w:rsidR="00257FF5">
        <w:rPr>
          <w:rFonts w:cs="Arial"/>
        </w:rPr>
        <w:t>_IDLE</w:t>
      </w:r>
      <w:r w:rsidRPr="00AE2E07">
        <w:rPr>
          <w:rFonts w:cs="Arial"/>
        </w:rPr>
        <w:t>and</w:t>
      </w:r>
      <w:proofErr w:type="spellEnd"/>
      <w:r w:rsidRPr="00AE2E07">
        <w:rPr>
          <w:rFonts w:cs="Arial"/>
        </w:rPr>
        <w:t xml:space="preserve"> RRC</w:t>
      </w:r>
      <w:r w:rsidR="00257FF5">
        <w:rPr>
          <w:rFonts w:cs="Arial"/>
        </w:rPr>
        <w:t>_INACTIVE</w:t>
      </w:r>
      <w:r w:rsidR="00FE455D">
        <w:rPr>
          <w:rFonts w:cs="Arial"/>
        </w:rPr>
        <w:t xml:space="preserve"> </w:t>
      </w:r>
      <w:r w:rsidRPr="00AE2E07">
        <w:rPr>
          <w:rFonts w:cs="Arial"/>
        </w:rPr>
        <w:t>states</w:t>
      </w:r>
      <w:r>
        <w:rPr>
          <w:rFonts w:cs="Arial"/>
        </w:rPr>
        <w:t>:</w:t>
      </w:r>
    </w:p>
    <w:p w14:paraId="4D3F1386" w14:textId="77777777" w:rsidR="008C0EB1" w:rsidRDefault="008C0EB1" w:rsidP="008C0EB1">
      <w:pPr>
        <w:spacing w:after="0"/>
        <w:jc w:val="both"/>
        <w:rPr>
          <w:rFonts w:cs="Arial"/>
        </w:rPr>
      </w:pPr>
    </w:p>
    <w:p w14:paraId="07DCDDD7" w14:textId="77777777" w:rsidR="008C0EB1" w:rsidRDefault="008C0EB1" w:rsidP="008C0EB1">
      <w:pPr>
        <w:pStyle w:val="PL"/>
      </w:pPr>
    </w:p>
    <w:p w14:paraId="3F3732A2" w14:textId="77777777" w:rsidR="008C0EB1" w:rsidRPr="00AE2E07" w:rsidRDefault="008C0EB1" w:rsidP="008C0EB1">
      <w:pPr>
        <w:pStyle w:val="PL"/>
        <w:shd w:val="clear" w:color="auto" w:fill="E6E6E6"/>
      </w:pPr>
      <w:r w:rsidRPr="00AE2E07">
        <w:t xml:space="preserve">PeriodicalReportConfig ::=                  </w:t>
      </w:r>
      <w:r w:rsidRPr="008C0EB1">
        <w:t>SEQUENCE</w:t>
      </w:r>
      <w:r w:rsidRPr="00AE2E07">
        <w:t xml:space="preserve"> {</w:t>
      </w:r>
    </w:p>
    <w:p w14:paraId="439E4D2A" w14:textId="77777777" w:rsidR="008C0EB1" w:rsidRPr="00AE2E07" w:rsidRDefault="008C0EB1" w:rsidP="008C0EB1">
      <w:pPr>
        <w:pStyle w:val="PL"/>
        <w:shd w:val="clear" w:color="auto" w:fill="E6E6E6"/>
      </w:pPr>
      <w:r w:rsidRPr="00AE2E07">
        <w:tab/>
        <w:t>loggingDuration-r16</w:t>
      </w:r>
      <w:r w:rsidRPr="00AE2E07">
        <w:tab/>
      </w:r>
      <w:r w:rsidRPr="00AE2E07">
        <w:tab/>
      </w:r>
      <w:r w:rsidRPr="00AE2E07">
        <w:tab/>
      </w:r>
      <w:r w:rsidRPr="00AE2E07">
        <w:tab/>
        <w:t xml:space="preserve">LoggingDuration-r16 </w:t>
      </w:r>
      <w:r w:rsidRPr="00AE2E07">
        <w:tab/>
      </w:r>
      <w:r w:rsidRPr="00AE2E07">
        <w:tab/>
        <w:t xml:space="preserve">OPTIONAL,     </w:t>
      </w:r>
    </w:p>
    <w:p w14:paraId="2B0315B5" w14:textId="77777777" w:rsidR="008C0EB1" w:rsidRPr="00AE2E07" w:rsidRDefault="008C0EB1" w:rsidP="008C0EB1">
      <w:pPr>
        <w:pStyle w:val="PL"/>
        <w:shd w:val="clear" w:color="auto" w:fill="E6E6E6"/>
      </w:pPr>
      <w:r w:rsidRPr="00AE2E07">
        <w:tab/>
        <w:t>loggingInterval-r16</w:t>
      </w:r>
      <w:r w:rsidRPr="00AE2E07">
        <w:tab/>
      </w:r>
      <w:r w:rsidRPr="00AE2E07">
        <w:tab/>
      </w:r>
      <w:r w:rsidRPr="00AE2E07">
        <w:tab/>
      </w:r>
      <w:r w:rsidRPr="00AE2E07">
        <w:tab/>
        <w:t>LoggingInterval-r16</w:t>
      </w:r>
      <w:r w:rsidRPr="00AE2E07">
        <w:tab/>
      </w:r>
      <w:r w:rsidRPr="00AE2E07">
        <w:tab/>
      </w:r>
      <w:r w:rsidRPr="00AE2E07">
        <w:tab/>
        <w:t>OPTIONAL,</w:t>
      </w:r>
    </w:p>
    <w:p w14:paraId="3064853D" w14:textId="77777777" w:rsidR="008C0EB1" w:rsidRPr="00AE2E07" w:rsidRDefault="008C0EB1" w:rsidP="008C0EB1">
      <w:pPr>
        <w:pStyle w:val="PL"/>
        <w:shd w:val="clear" w:color="auto" w:fill="E6E6E6"/>
      </w:pPr>
      <w:r w:rsidRPr="00AE2E07">
        <w:t>}</w:t>
      </w:r>
    </w:p>
    <w:p w14:paraId="1B584FC0" w14:textId="77777777" w:rsidR="008C0EB1" w:rsidRPr="00AE2E07" w:rsidRDefault="008C0EB1" w:rsidP="008C0EB1">
      <w:pPr>
        <w:pStyle w:val="PL"/>
        <w:shd w:val="clear" w:color="auto" w:fill="E6E6E6"/>
      </w:pPr>
      <w:r w:rsidRPr="00AE2E07">
        <w:t>EventTriggerConfig ::=</w:t>
      </w:r>
      <w:r w:rsidRPr="00AE2E07">
        <w:tab/>
      </w:r>
      <w:r w:rsidRPr="00AE2E07">
        <w:tab/>
      </w:r>
      <w:r w:rsidRPr="00AE2E07">
        <w:tab/>
      </w:r>
      <w:r w:rsidRPr="00AE2E07">
        <w:tab/>
      </w:r>
      <w:r w:rsidRPr="00AE2E07">
        <w:tab/>
      </w:r>
      <w:r w:rsidRPr="00AE2E07">
        <w:tab/>
        <w:t>SEQUENCE {</w:t>
      </w:r>
    </w:p>
    <w:p w14:paraId="25F84361" w14:textId="77777777" w:rsidR="008C0EB1" w:rsidRPr="00AE2E07" w:rsidRDefault="008C0EB1" w:rsidP="008C0EB1">
      <w:pPr>
        <w:pStyle w:val="PL"/>
        <w:shd w:val="clear" w:color="auto" w:fill="E6E6E6"/>
      </w:pPr>
      <w:r w:rsidRPr="00AE2E07">
        <w:tab/>
        <w:t>eventLoggingInterval-r16</w:t>
      </w:r>
      <w:r w:rsidRPr="00AE2E07">
        <w:tab/>
      </w:r>
      <w:r w:rsidRPr="00AE2E07">
        <w:tab/>
        <w:t>EventLoggingInterval-r16     OPTIONAL,</w:t>
      </w:r>
    </w:p>
    <w:p w14:paraId="403DB6C8" w14:textId="77777777" w:rsidR="008C0EB1" w:rsidRPr="00AE2E07" w:rsidRDefault="008C0EB1" w:rsidP="008C0EB1">
      <w:pPr>
        <w:pStyle w:val="PL"/>
        <w:shd w:val="clear" w:color="auto" w:fill="E6E6E6"/>
      </w:pPr>
      <w:r w:rsidRPr="00AE2E07">
        <w:tab/>
        <w:t xml:space="preserve">eventTriggeredConfigList     </w:t>
      </w:r>
      <w:r w:rsidRPr="00AE2E07">
        <w:tab/>
        <w:t>EventTriggeredConfigList     OPTIONAL,</w:t>
      </w:r>
    </w:p>
    <w:p w14:paraId="1A99E8A1" w14:textId="77777777" w:rsidR="008C0EB1" w:rsidRPr="00AE2E07" w:rsidRDefault="008C0EB1" w:rsidP="008C0EB1">
      <w:pPr>
        <w:pStyle w:val="PL"/>
        <w:shd w:val="clear" w:color="auto" w:fill="E6E6E6"/>
      </w:pPr>
      <w:r w:rsidRPr="00AE2E07">
        <w:tab/>
        <w:t>}</w:t>
      </w:r>
    </w:p>
    <w:p w14:paraId="1D7E3764" w14:textId="77777777" w:rsidR="008C0EB1" w:rsidRPr="00AE2E07" w:rsidRDefault="008C0EB1" w:rsidP="008C0EB1">
      <w:pPr>
        <w:pStyle w:val="PL"/>
        <w:shd w:val="clear" w:color="auto" w:fill="E6E6E6"/>
      </w:pPr>
      <w:r w:rsidRPr="00AE2E07">
        <w:t>}</w:t>
      </w:r>
    </w:p>
    <w:p w14:paraId="0E1FB513" w14:textId="77777777" w:rsidR="008C0EB1" w:rsidRPr="00AE2E07" w:rsidRDefault="008C0EB1" w:rsidP="008C0EB1">
      <w:pPr>
        <w:pStyle w:val="PL"/>
        <w:shd w:val="clear" w:color="auto" w:fill="E6E6E6"/>
      </w:pPr>
      <w:r w:rsidRPr="00AE2E07">
        <w:t xml:space="preserve">EventTriggeredConfigList::= SEQUENCE (SIZE (1..maxNrofLoggedMeasEvents)) OF EventTriggerLoggedMeasConfig  </w:t>
      </w:r>
    </w:p>
    <w:p w14:paraId="717240CA" w14:textId="77777777" w:rsidR="008C0EB1" w:rsidRPr="00AE2E07" w:rsidRDefault="008C0EB1" w:rsidP="008C0EB1">
      <w:pPr>
        <w:pStyle w:val="PL"/>
        <w:shd w:val="clear" w:color="auto" w:fill="E6E6E6"/>
      </w:pPr>
    </w:p>
    <w:p w14:paraId="472C69A3" w14:textId="77777777" w:rsidR="008C0EB1" w:rsidRPr="00AE2E07" w:rsidRDefault="008C0EB1" w:rsidP="008C0EB1">
      <w:pPr>
        <w:pStyle w:val="PL"/>
        <w:shd w:val="clear" w:color="auto" w:fill="E6E6E6"/>
      </w:pPr>
      <w:r w:rsidRPr="00AE2E07">
        <w:t>EventTriggerLoggedMeasConfig::=                       CHOICE {</w:t>
      </w:r>
    </w:p>
    <w:p w14:paraId="0DDD6D8E" w14:textId="77777777" w:rsidR="008C0EB1" w:rsidRPr="00AE2E07" w:rsidRDefault="008C0EB1" w:rsidP="008C0EB1">
      <w:pPr>
        <w:pStyle w:val="PL"/>
        <w:shd w:val="clear" w:color="auto" w:fill="E6E6E6"/>
      </w:pPr>
      <w:r w:rsidRPr="00AE2E07">
        <w:t xml:space="preserve">    eventOOCTrigger  </w:t>
      </w:r>
      <w:r w:rsidRPr="00AE2E07">
        <w:tab/>
      </w:r>
      <w:r w:rsidRPr="00AE2E07">
        <w:tab/>
      </w:r>
      <w:r w:rsidRPr="00AE2E07">
        <w:tab/>
      </w:r>
      <w:r w:rsidRPr="00AE2E07">
        <w:tab/>
      </w:r>
      <w:r w:rsidRPr="00AE2E07">
        <w:tab/>
      </w:r>
      <w:r w:rsidRPr="00AE2E07">
        <w:tab/>
      </w:r>
      <w:r w:rsidRPr="00AE2E07">
        <w:tab/>
        <w:t>EventOOCTrigger,</w:t>
      </w:r>
    </w:p>
    <w:p w14:paraId="02C0A42D" w14:textId="77777777" w:rsidR="008C0EB1" w:rsidRPr="00AE2E07" w:rsidRDefault="008C0EB1" w:rsidP="008C0EB1">
      <w:pPr>
        <w:pStyle w:val="PL"/>
        <w:shd w:val="clear" w:color="auto" w:fill="E6E6E6"/>
      </w:pPr>
      <w:r w:rsidRPr="00AE2E07">
        <w:t xml:space="preserve">    eventX1Trigger  </w:t>
      </w:r>
      <w:r w:rsidRPr="00AE2E07">
        <w:tab/>
      </w:r>
      <w:r w:rsidRPr="00AE2E07">
        <w:tab/>
      </w:r>
      <w:r w:rsidRPr="00AE2E07">
        <w:tab/>
      </w:r>
      <w:r w:rsidRPr="00AE2E07">
        <w:tab/>
      </w:r>
      <w:r w:rsidRPr="00AE2E07">
        <w:tab/>
      </w:r>
      <w:r w:rsidRPr="00AE2E07">
        <w:tab/>
      </w:r>
      <w:r w:rsidRPr="00AE2E07">
        <w:tab/>
        <w:t>EventX1Trigger,</w:t>
      </w:r>
    </w:p>
    <w:p w14:paraId="3366FFAE" w14:textId="77777777" w:rsidR="008C0EB1" w:rsidRPr="00AE2E07" w:rsidRDefault="008C0EB1" w:rsidP="008C0EB1">
      <w:pPr>
        <w:pStyle w:val="PL"/>
        <w:shd w:val="clear" w:color="auto" w:fill="E6E6E6"/>
      </w:pPr>
      <w:r w:rsidRPr="00AE2E07">
        <w:t xml:space="preserve">    ...</w:t>
      </w:r>
    </w:p>
    <w:p w14:paraId="116B8BEF" w14:textId="77777777" w:rsidR="008C0EB1" w:rsidRPr="00AE2E07" w:rsidRDefault="008C0EB1" w:rsidP="008C0EB1">
      <w:pPr>
        <w:pStyle w:val="PL"/>
        <w:shd w:val="clear" w:color="auto" w:fill="E6E6E6"/>
      </w:pPr>
      <w:r w:rsidRPr="00AE2E07">
        <w:t>}</w:t>
      </w:r>
    </w:p>
    <w:p w14:paraId="65E41282" w14:textId="77777777" w:rsidR="008C0EB1" w:rsidRDefault="008C0EB1" w:rsidP="008C0EB1">
      <w:pPr>
        <w:spacing w:after="0"/>
        <w:jc w:val="both"/>
        <w:rPr>
          <w:rFonts w:cs="Arial"/>
        </w:rPr>
      </w:pPr>
    </w:p>
    <w:p w14:paraId="6BBE917E" w14:textId="7A77CF1A" w:rsidR="00062B6F" w:rsidRDefault="00062B6F" w:rsidP="00D91397">
      <w:pPr>
        <w:rPr>
          <w:b/>
        </w:rPr>
      </w:pPr>
      <w:r w:rsidRPr="00062B6F">
        <w:t>For example, longer loggingDuration-r16 settings may cover the logging samples from both states. Short</w:t>
      </w:r>
      <w:r w:rsidR="00257FF5">
        <w:t>er</w:t>
      </w:r>
      <w:r w:rsidRPr="00062B6F">
        <w:t xml:space="preserve"> loggingDuration-r16 may result only in samples from RRC_INACTIVE, if the UE </w:t>
      </w:r>
      <w:r w:rsidR="00257FF5">
        <w:t>is</w:t>
      </w:r>
      <w:r w:rsidRPr="00062B6F">
        <w:t xml:space="preserve"> suspended. However, this is </w:t>
      </w:r>
      <w:r w:rsidR="00257FF5">
        <w:t xml:space="preserve">a </w:t>
      </w:r>
      <w:r w:rsidRPr="00062B6F">
        <w:t>very implicit method that rel</w:t>
      </w:r>
      <w:r w:rsidR="00257FF5">
        <w:t>ies</w:t>
      </w:r>
      <w:r w:rsidRPr="00062B6F">
        <w:t xml:space="preserve"> only on</w:t>
      </w:r>
      <w:r w:rsidRPr="00062B6F">
        <w:rPr>
          <w:rFonts w:cs="Arial"/>
        </w:rPr>
        <w:t xml:space="preserve"> the</w:t>
      </w:r>
      <w:r>
        <w:rPr>
          <w:rFonts w:cs="Arial"/>
        </w:rPr>
        <w:t xml:space="preserve"> network exercises with different configurations to </w:t>
      </w:r>
      <w:r w:rsidR="00257FF5">
        <w:rPr>
          <w:rFonts w:cs="Arial"/>
        </w:rPr>
        <w:t xml:space="preserve">a </w:t>
      </w:r>
      <w:r>
        <w:rPr>
          <w:rFonts w:cs="Arial"/>
        </w:rPr>
        <w:t>UE to enable the best configuration at a time.</w:t>
      </w:r>
    </w:p>
    <w:p w14:paraId="3565A050" w14:textId="19304472" w:rsidR="00D91397" w:rsidRPr="00F10A41" w:rsidRDefault="00D91397" w:rsidP="00D91397">
      <w:pPr>
        <w:rPr>
          <w:b/>
        </w:rPr>
      </w:pPr>
      <w:r w:rsidRPr="00F10A41">
        <w:rPr>
          <w:b/>
        </w:rPr>
        <w:t>Proposal</w:t>
      </w:r>
      <w:r w:rsidR="00A668D4" w:rsidRPr="00F10A41">
        <w:rPr>
          <w:b/>
        </w:rPr>
        <w:t xml:space="preserve"> 2</w:t>
      </w:r>
      <w:r w:rsidRPr="00F10A41">
        <w:rPr>
          <w:b/>
        </w:rPr>
        <w:t>: It is possible to configure differently in the UE the parameters for RRC_IDLE and RRC_INACTIVE logged MDT.</w:t>
      </w:r>
    </w:p>
    <w:p w14:paraId="354F9D34" w14:textId="615100D2" w:rsidR="00D91397" w:rsidRDefault="00E8672F" w:rsidP="00062B6F">
      <w:pPr>
        <w:jc w:val="both"/>
        <w:rPr>
          <w:rFonts w:cs="Arial"/>
        </w:rPr>
      </w:pPr>
      <w:r w:rsidRPr="00B043B9">
        <w:rPr>
          <w:rFonts w:cs="Arial"/>
        </w:rPr>
        <w:t xml:space="preserve">The </w:t>
      </w:r>
      <w:proofErr w:type="spellStart"/>
      <w:r w:rsidRPr="008C0EB1">
        <w:rPr>
          <w:rFonts w:cs="Arial"/>
          <w:i/>
        </w:rPr>
        <w:t>LoggedMeasurementConfiguration</w:t>
      </w:r>
      <w:proofErr w:type="spellEnd"/>
      <w:r w:rsidRPr="00B043B9">
        <w:rPr>
          <w:rFonts w:cs="Arial"/>
        </w:rPr>
        <w:t xml:space="preserve"> message (that by default</w:t>
      </w:r>
      <w:r w:rsidR="00345678">
        <w:rPr>
          <w:rFonts w:cs="Arial"/>
        </w:rPr>
        <w:t xml:space="preserve"> includes</w:t>
      </w:r>
      <w:r w:rsidRPr="00B043B9">
        <w:rPr>
          <w:rFonts w:cs="Arial"/>
        </w:rPr>
        <w:t xml:space="preserve"> settings targeting RRC_IDLE state at first place) </w:t>
      </w:r>
      <w:r w:rsidR="0001596D" w:rsidRPr="00B043B9">
        <w:rPr>
          <w:rFonts w:cs="Arial"/>
        </w:rPr>
        <w:t>can</w:t>
      </w:r>
      <w:r w:rsidRPr="00B043B9">
        <w:rPr>
          <w:rFonts w:cs="Arial"/>
        </w:rPr>
        <w:t xml:space="preserve"> </w:t>
      </w:r>
      <w:r w:rsidR="00F10A41">
        <w:rPr>
          <w:rFonts w:cs="Arial"/>
        </w:rPr>
        <w:t xml:space="preserve"> </w:t>
      </w:r>
      <w:r w:rsidR="00732558" w:rsidRPr="00B043B9">
        <w:rPr>
          <w:rFonts w:cs="Arial"/>
        </w:rPr>
        <w:t xml:space="preserve">be </w:t>
      </w:r>
      <w:r w:rsidRPr="00B043B9">
        <w:rPr>
          <w:rFonts w:cs="Arial"/>
        </w:rPr>
        <w:t xml:space="preserve">accompanied by </w:t>
      </w:r>
      <w:r w:rsidR="00D46204">
        <w:rPr>
          <w:rFonts w:cs="Arial"/>
        </w:rPr>
        <w:t xml:space="preserve">a flag </w:t>
      </w:r>
      <w:r w:rsidR="00EA1F47">
        <w:rPr>
          <w:rFonts w:cs="Arial"/>
        </w:rPr>
        <w:t xml:space="preserve">determining its validity or </w:t>
      </w:r>
      <w:r w:rsidR="00257FF5">
        <w:rPr>
          <w:rFonts w:cs="Arial"/>
        </w:rPr>
        <w:t xml:space="preserve">by </w:t>
      </w:r>
      <w:r w:rsidRPr="00B043B9">
        <w:rPr>
          <w:rFonts w:cs="Arial"/>
        </w:rPr>
        <w:t>additional information that is used for the configuration for RRC_INACTIVE</w:t>
      </w:r>
      <w:r w:rsidR="00B620F9" w:rsidRPr="00B043B9">
        <w:rPr>
          <w:rFonts w:cs="Arial"/>
        </w:rPr>
        <w:t xml:space="preserve"> </w:t>
      </w:r>
      <w:r w:rsidR="008E6CBF">
        <w:rPr>
          <w:rFonts w:cs="Arial"/>
        </w:rPr>
        <w:t xml:space="preserve">specifically </w:t>
      </w:r>
      <w:r w:rsidR="00B620F9" w:rsidRPr="00B043B9">
        <w:rPr>
          <w:rFonts w:cs="Arial"/>
        </w:rPr>
        <w:t xml:space="preserve">or </w:t>
      </w:r>
      <w:r w:rsidR="00FB35F6" w:rsidRPr="00B043B9">
        <w:rPr>
          <w:rFonts w:cs="Arial"/>
        </w:rPr>
        <w:t xml:space="preserve">some </w:t>
      </w:r>
      <w:r w:rsidRPr="00B043B9">
        <w:rPr>
          <w:rFonts w:cs="Arial"/>
        </w:rPr>
        <w:t xml:space="preserve">validation of the logging configuration </w:t>
      </w:r>
      <w:r w:rsidR="00FB35F6" w:rsidRPr="00B043B9">
        <w:rPr>
          <w:rFonts w:cs="Arial"/>
        </w:rPr>
        <w:t>may take</w:t>
      </w:r>
      <w:r w:rsidRPr="00B043B9">
        <w:rPr>
          <w:rFonts w:cs="Arial"/>
        </w:rPr>
        <w:t xml:space="preserve"> place during transition of the </w:t>
      </w:r>
      <w:r w:rsidRPr="00B043B9">
        <w:rPr>
          <w:rFonts w:cs="Arial"/>
        </w:rPr>
        <w:lastRenderedPageBreak/>
        <w:t>UE from RRC_C</w:t>
      </w:r>
      <w:r w:rsidR="002579C9" w:rsidRPr="00B043B9">
        <w:rPr>
          <w:rFonts w:cs="Arial"/>
        </w:rPr>
        <w:t>ONNECTED</w:t>
      </w:r>
      <w:r w:rsidRPr="00B043B9">
        <w:rPr>
          <w:rFonts w:cs="Arial"/>
        </w:rPr>
        <w:t xml:space="preserve"> to</w:t>
      </w:r>
      <w:r w:rsidR="00257FF5">
        <w:rPr>
          <w:rFonts w:cs="Arial"/>
        </w:rPr>
        <w:t xml:space="preserve"> a</w:t>
      </w:r>
      <w:r w:rsidRPr="00B043B9">
        <w:rPr>
          <w:rFonts w:cs="Arial"/>
        </w:rPr>
        <w:t xml:space="preserve"> </w:t>
      </w:r>
      <w:r w:rsidR="002579C9" w:rsidRPr="00B043B9">
        <w:rPr>
          <w:rFonts w:cs="Arial"/>
        </w:rPr>
        <w:t>targeted RRC state</w:t>
      </w:r>
      <w:r w:rsidR="00FB35F6" w:rsidRPr="00B043B9">
        <w:rPr>
          <w:rFonts w:cs="Arial"/>
        </w:rPr>
        <w:t xml:space="preserve">. </w:t>
      </w:r>
      <w:r w:rsidRPr="00B043B9">
        <w:rPr>
          <w:rFonts w:cs="Arial"/>
        </w:rPr>
        <w:t xml:space="preserve">This </w:t>
      </w:r>
      <w:r w:rsidR="006D0709" w:rsidRPr="00B043B9">
        <w:rPr>
          <w:rFonts w:cs="Arial"/>
        </w:rPr>
        <w:t>will</w:t>
      </w:r>
      <w:r w:rsidRPr="00B043B9">
        <w:rPr>
          <w:rFonts w:cs="Arial"/>
        </w:rPr>
        <w:t xml:space="preserve"> result in different logging contents, even though same signalling/message is reused.</w:t>
      </w:r>
    </w:p>
    <w:p w14:paraId="33B99C5F" w14:textId="4418CBDA" w:rsidR="002151C1" w:rsidRPr="00B86D99" w:rsidRDefault="002151C1" w:rsidP="002151C1">
      <w:pPr>
        <w:spacing w:after="0"/>
        <w:jc w:val="both"/>
        <w:rPr>
          <w:rFonts w:cs="Arial"/>
        </w:rPr>
      </w:pPr>
      <w:r w:rsidRPr="00B86D99">
        <w:rPr>
          <w:rFonts w:cs="Arial"/>
        </w:rPr>
        <w:t>With such validation during transition of the UE from RRC_</w:t>
      </w:r>
      <w:r w:rsidR="00345678">
        <w:rPr>
          <w:rFonts w:cs="Arial"/>
        </w:rPr>
        <w:t>CONNECTED</w:t>
      </w:r>
      <w:r w:rsidR="00345678" w:rsidRPr="00B86D99">
        <w:rPr>
          <w:rFonts w:cs="Arial"/>
        </w:rPr>
        <w:t xml:space="preserve"> </w:t>
      </w:r>
      <w:r w:rsidRPr="00B86D99">
        <w:rPr>
          <w:rFonts w:cs="Arial"/>
        </w:rPr>
        <w:t>to RRC_INACTIVE, it is possible to control the logging configuration</w:t>
      </w:r>
      <w:r w:rsidR="00A37B4D">
        <w:rPr>
          <w:rFonts w:cs="Arial"/>
        </w:rPr>
        <w:t xml:space="preserve"> and</w:t>
      </w:r>
      <w:r w:rsidRPr="00B86D99">
        <w:rPr>
          <w:rFonts w:cs="Arial"/>
        </w:rPr>
        <w:t xml:space="preserve"> whether it should be activated in RRC_INACTIVE (before transition to RRC_IDLE, if any).</w:t>
      </w:r>
    </w:p>
    <w:p w14:paraId="72B0CA71" w14:textId="01F769CF" w:rsidR="002151C1" w:rsidRPr="00B86D99" w:rsidRDefault="002151C1" w:rsidP="002151C1">
      <w:pPr>
        <w:spacing w:after="0"/>
        <w:jc w:val="both"/>
        <w:rPr>
          <w:rFonts w:cs="Arial"/>
        </w:rPr>
      </w:pPr>
      <w:r w:rsidRPr="00B86D99">
        <w:rPr>
          <w:rFonts w:cs="Arial"/>
        </w:rPr>
        <w:t>The validation can take specific logging parameters that will apply to RRC</w:t>
      </w:r>
      <w:r w:rsidR="00345678">
        <w:rPr>
          <w:rFonts w:cs="Arial"/>
        </w:rPr>
        <w:t>_</w:t>
      </w:r>
      <w:r w:rsidRPr="00B86D99">
        <w:rPr>
          <w:rFonts w:cs="Arial"/>
        </w:rPr>
        <w:t>INACTIVE (e.g. different logging periodicity compared to the periodicity assumed for RRC</w:t>
      </w:r>
      <w:r w:rsidR="00345678">
        <w:rPr>
          <w:rFonts w:cs="Arial"/>
        </w:rPr>
        <w:t>_</w:t>
      </w:r>
      <w:r w:rsidRPr="00B86D99">
        <w:rPr>
          <w:rFonts w:cs="Arial"/>
        </w:rPr>
        <w:t>IDLE state) or be a simple flag (if indicated TRUE, this implies that RRC_INACTIVE state should deliver logging samples</w:t>
      </w:r>
      <w:r w:rsidR="00A37B4D">
        <w:rPr>
          <w:rFonts w:cs="Arial"/>
        </w:rPr>
        <w:t xml:space="preserve"> and </w:t>
      </w:r>
      <w:r w:rsidRPr="00B86D99">
        <w:rPr>
          <w:rFonts w:cs="Arial"/>
        </w:rPr>
        <w:t>if</w:t>
      </w:r>
      <w:r w:rsidR="00A37B4D">
        <w:rPr>
          <w:rFonts w:cs="Arial"/>
        </w:rPr>
        <w:t xml:space="preserve"> indicated</w:t>
      </w:r>
      <w:r w:rsidRPr="00B86D99">
        <w:rPr>
          <w:rFonts w:cs="Arial"/>
        </w:rPr>
        <w:t xml:space="preserve"> FALSE, this implies that RRC_INACTIVE should not deliver logging samples).</w:t>
      </w:r>
    </w:p>
    <w:p w14:paraId="7E30DDCA" w14:textId="77777777" w:rsidR="002151C1" w:rsidRPr="00E67B26" w:rsidRDefault="002151C1" w:rsidP="00062B6F">
      <w:pPr>
        <w:jc w:val="both"/>
      </w:pPr>
    </w:p>
    <w:p w14:paraId="544F0B2E" w14:textId="0BA2E253" w:rsidR="005B60DA" w:rsidRDefault="005B60DA">
      <w:pPr>
        <w:rPr>
          <w:b/>
          <w:bCs/>
        </w:rPr>
      </w:pPr>
      <w:r w:rsidRPr="00D46204">
        <w:rPr>
          <w:b/>
          <w:bCs/>
        </w:rPr>
        <w:t>Proposal</w:t>
      </w:r>
      <w:r w:rsidR="000B1BE5" w:rsidRPr="00D46204">
        <w:rPr>
          <w:b/>
          <w:bCs/>
        </w:rPr>
        <w:t xml:space="preserve"> 3</w:t>
      </w:r>
      <w:r w:rsidRPr="00D46204">
        <w:rPr>
          <w:b/>
          <w:bCs/>
        </w:rPr>
        <w:t xml:space="preserve">: The configuration applicability to RRC_INACTIVE is validated by the network </w:t>
      </w:r>
      <w:r w:rsidR="0F68692C" w:rsidRPr="00D46204">
        <w:rPr>
          <w:b/>
          <w:bCs/>
        </w:rPr>
        <w:t xml:space="preserve">before or </w:t>
      </w:r>
      <w:r w:rsidRPr="00D46204">
        <w:rPr>
          <w:b/>
          <w:bCs/>
        </w:rPr>
        <w:t xml:space="preserve">during transition </w:t>
      </w:r>
      <w:r w:rsidR="00E04C9A" w:rsidRPr="00D46204">
        <w:rPr>
          <w:b/>
          <w:bCs/>
        </w:rPr>
        <w:t xml:space="preserve">from </w:t>
      </w:r>
      <w:r w:rsidRPr="00D46204">
        <w:rPr>
          <w:b/>
          <w:bCs/>
        </w:rPr>
        <w:t>RRC_</w:t>
      </w:r>
      <w:r w:rsidR="0035356F" w:rsidRPr="00D46204">
        <w:rPr>
          <w:b/>
          <w:bCs/>
        </w:rPr>
        <w:t xml:space="preserve">CONNECTED </w:t>
      </w:r>
      <w:r w:rsidRPr="00D46204">
        <w:rPr>
          <w:b/>
          <w:bCs/>
        </w:rPr>
        <w:t xml:space="preserve">in the message that is used to </w:t>
      </w:r>
      <w:r w:rsidR="00E04C9A" w:rsidRPr="00D46204">
        <w:rPr>
          <w:b/>
          <w:bCs/>
        </w:rPr>
        <w:t xml:space="preserve">trigger </w:t>
      </w:r>
      <w:r w:rsidRPr="00D46204">
        <w:rPr>
          <w:b/>
          <w:bCs/>
        </w:rPr>
        <w:t>the transition.</w:t>
      </w:r>
    </w:p>
    <w:p w14:paraId="0A9C4544" w14:textId="117080A3" w:rsidR="001C302B" w:rsidRPr="000D7437" w:rsidRDefault="001C302B" w:rsidP="001C302B">
      <w:r>
        <w:t>T</w:t>
      </w:r>
      <w:r w:rsidRPr="000D7437">
        <w:t xml:space="preserve">he </w:t>
      </w:r>
      <w:r>
        <w:t xml:space="preserve">MDT </w:t>
      </w:r>
      <w:r w:rsidRPr="000D7437">
        <w:t>configurations need to be stored in the UE’s AS layer</w:t>
      </w:r>
      <w:r>
        <w:t xml:space="preserve">. In E-UTRAN </w:t>
      </w:r>
      <w:r w:rsidRPr="00062B6F">
        <w:rPr>
          <w:i/>
        </w:rPr>
        <w:t xml:space="preserve">LoggedMeasurementConfiguration </w:t>
      </w:r>
      <w:r>
        <w:t xml:space="preserve">storage (for the IDLE period when the UE has no connection to the network) has been realised by the single variable </w:t>
      </w:r>
      <w:proofErr w:type="spellStart"/>
      <w:r w:rsidRPr="00062B6F">
        <w:rPr>
          <w:i/>
        </w:rPr>
        <w:t>VarLogMeasConfig</w:t>
      </w:r>
      <w:proofErr w:type="spellEnd"/>
      <w:r w:rsidRPr="00062B6F">
        <w:rPr>
          <w:i/>
        </w:rPr>
        <w:t>.</w:t>
      </w:r>
      <w:r>
        <w:t xml:space="preserve"> In NR, due to applicability of Logged MDT to both UE states, RAN2 need</w:t>
      </w:r>
      <w:r w:rsidR="00BD740F">
        <w:t>s</w:t>
      </w:r>
      <w:r>
        <w:t xml:space="preserve"> to decide how to model the variable. </w:t>
      </w:r>
      <w:r w:rsidR="003B7F9A">
        <w:t>To enable</w:t>
      </w:r>
      <w:r>
        <w:t xml:space="preserve"> the configuration applies to </w:t>
      </w:r>
      <w:r w:rsidR="00C33A88">
        <w:t xml:space="preserve">each </w:t>
      </w:r>
      <w:r>
        <w:t>RRC state</w:t>
      </w:r>
      <w:r w:rsidR="00C33A88">
        <w:t xml:space="preserve"> individually</w:t>
      </w:r>
      <w:r>
        <w:t>,</w:t>
      </w:r>
      <w:r w:rsidRPr="000D7437">
        <w:t xml:space="preserve"> the following variables </w:t>
      </w:r>
      <w:r>
        <w:t>can</w:t>
      </w:r>
      <w:r w:rsidRPr="000D7437">
        <w:t xml:space="preserve"> be reserved in the UE memory:</w:t>
      </w:r>
    </w:p>
    <w:p w14:paraId="281A0777" w14:textId="77777777" w:rsidR="001C302B" w:rsidRPr="000D7437" w:rsidRDefault="001C302B" w:rsidP="001C302B">
      <w:pPr>
        <w:pStyle w:val="Heading4"/>
        <w:rPr>
          <w:sz w:val="20"/>
        </w:rPr>
      </w:pPr>
      <w:r w:rsidRPr="000D7437">
        <w:rPr>
          <w:sz w:val="20"/>
        </w:rPr>
        <w:t>–</w:t>
      </w:r>
      <w:r w:rsidRPr="000D7437">
        <w:rPr>
          <w:sz w:val="20"/>
        </w:rPr>
        <w:tab/>
      </w:r>
      <w:proofErr w:type="spellStart"/>
      <w:r w:rsidRPr="000D7437">
        <w:rPr>
          <w:i/>
          <w:sz w:val="20"/>
        </w:rPr>
        <w:t>VarLog</w:t>
      </w:r>
      <w:r w:rsidRPr="000D7437">
        <w:rPr>
          <w:i/>
          <w:noProof/>
          <w:sz w:val="20"/>
        </w:rPr>
        <w:t>MeasConfigIdle</w:t>
      </w:r>
      <w:proofErr w:type="spellEnd"/>
    </w:p>
    <w:p w14:paraId="099D17D5" w14:textId="77777777" w:rsidR="001C302B" w:rsidRPr="000D7437" w:rsidRDefault="001C302B" w:rsidP="001C302B">
      <w:r w:rsidRPr="000D7437">
        <w:t xml:space="preserve">The UE variable </w:t>
      </w:r>
      <w:r w:rsidRPr="000D7437">
        <w:rPr>
          <w:i/>
          <w:noProof/>
        </w:rPr>
        <w:t>VarLogMeasConfigIdle</w:t>
      </w:r>
      <w:r w:rsidRPr="000D7437">
        <w:rPr>
          <w:iCs/>
        </w:rPr>
        <w:t xml:space="preserve"> includes the configuration of the logging of measurements to be performed by the UE while in RRC_IDLE</w:t>
      </w:r>
    </w:p>
    <w:p w14:paraId="6AA7F14F" w14:textId="77777777" w:rsidR="001C302B" w:rsidRPr="005134A4" w:rsidRDefault="001C302B" w:rsidP="001C302B">
      <w:pPr>
        <w:pStyle w:val="TH"/>
      </w:pPr>
      <w:proofErr w:type="spellStart"/>
      <w:r w:rsidRPr="005134A4">
        <w:rPr>
          <w:bCs/>
          <w:i/>
          <w:iCs/>
        </w:rPr>
        <w:t>VarLogMeasConfig</w:t>
      </w:r>
      <w:r>
        <w:rPr>
          <w:bCs/>
          <w:i/>
          <w:iCs/>
        </w:rPr>
        <w:t>Idle</w:t>
      </w:r>
      <w:proofErr w:type="spellEnd"/>
      <w:r w:rsidRPr="005134A4">
        <w:rPr>
          <w:bCs/>
          <w:i/>
          <w:iCs/>
        </w:rPr>
        <w:t xml:space="preserve"> </w:t>
      </w:r>
      <w:r w:rsidRPr="005134A4">
        <w:t>UE variable</w:t>
      </w:r>
    </w:p>
    <w:p w14:paraId="47E166F9" w14:textId="77777777" w:rsidR="001C302B" w:rsidRPr="005134A4" w:rsidRDefault="001C302B" w:rsidP="001C302B">
      <w:pPr>
        <w:pStyle w:val="PL"/>
        <w:shd w:val="clear" w:color="auto" w:fill="E6E6E6"/>
      </w:pPr>
      <w:r w:rsidRPr="005134A4">
        <w:t>-- ASN1STA</w:t>
      </w:r>
      <w:smartTag w:uri="urn:schemas-microsoft-com:office:smarttags" w:element="PersonName">
        <w:r w:rsidRPr="005134A4">
          <w:t>RT</w:t>
        </w:r>
      </w:smartTag>
    </w:p>
    <w:p w14:paraId="2D38414A" w14:textId="77777777" w:rsidR="001C302B" w:rsidRPr="005134A4" w:rsidRDefault="001C302B" w:rsidP="001C302B">
      <w:pPr>
        <w:pStyle w:val="PL"/>
        <w:shd w:val="clear" w:color="auto" w:fill="E6E6E6"/>
      </w:pPr>
    </w:p>
    <w:p w14:paraId="622D7DC3" w14:textId="77777777" w:rsidR="001C302B" w:rsidRPr="005134A4" w:rsidRDefault="001C302B" w:rsidP="001C302B">
      <w:pPr>
        <w:pStyle w:val="PL"/>
        <w:shd w:val="clear" w:color="auto" w:fill="E6E6E6"/>
      </w:pPr>
      <w:r w:rsidRPr="005134A4">
        <w:t>VarLogMeasConfig</w:t>
      </w:r>
      <w:r>
        <w:t>Idle</w:t>
      </w:r>
      <w:r w:rsidRPr="005134A4">
        <w:t>-r1</w:t>
      </w:r>
      <w:r>
        <w:t>6</w:t>
      </w:r>
      <w:r w:rsidRPr="005134A4">
        <w:t xml:space="preserve"> ::=</w:t>
      </w:r>
      <w:r w:rsidRPr="005134A4">
        <w:tab/>
      </w:r>
      <w:r w:rsidRPr="005134A4">
        <w:tab/>
        <w:t>SEQUENCE {</w:t>
      </w:r>
    </w:p>
    <w:p w14:paraId="063E7F6E" w14:textId="77777777" w:rsidR="001C302B" w:rsidRPr="005134A4" w:rsidRDefault="001C302B" w:rsidP="001C302B">
      <w:pPr>
        <w:pStyle w:val="PL"/>
        <w:shd w:val="clear" w:color="auto" w:fill="E6E6E6"/>
      </w:pPr>
      <w:r w:rsidRPr="005134A4">
        <w:tab/>
        <w:t>areaConfiguration-r1</w:t>
      </w:r>
      <w:r>
        <w:t>6</w:t>
      </w:r>
      <w:r w:rsidRPr="005134A4">
        <w:tab/>
      </w:r>
      <w:r w:rsidRPr="005134A4">
        <w:tab/>
      </w:r>
      <w:r w:rsidRPr="005134A4">
        <w:tab/>
        <w:t>AreaConfiguration-r1</w:t>
      </w:r>
      <w:r>
        <w:t>6</w:t>
      </w:r>
      <w:r w:rsidRPr="005134A4">
        <w:tab/>
      </w:r>
      <w:r w:rsidRPr="005134A4">
        <w:tab/>
        <w:t>OPTIONAL,</w:t>
      </w:r>
    </w:p>
    <w:p w14:paraId="26AB4D6B" w14:textId="77777777" w:rsidR="001C302B" w:rsidRPr="005134A4" w:rsidRDefault="001C302B" w:rsidP="001C302B">
      <w:pPr>
        <w:pStyle w:val="PL"/>
        <w:shd w:val="clear" w:color="auto" w:fill="E6E6E6"/>
      </w:pPr>
      <w:r w:rsidRPr="005134A4">
        <w:tab/>
        <w:t>loggingDuration-r1</w:t>
      </w:r>
      <w:r>
        <w:t>6</w:t>
      </w:r>
      <w:r w:rsidRPr="005134A4">
        <w:tab/>
      </w:r>
      <w:r w:rsidRPr="005134A4">
        <w:tab/>
      </w:r>
      <w:r w:rsidRPr="005134A4">
        <w:tab/>
      </w:r>
      <w:r w:rsidRPr="005134A4">
        <w:tab/>
        <w:t>LoggingDuration-r1</w:t>
      </w:r>
      <w:r>
        <w:t>6</w:t>
      </w:r>
      <w:r w:rsidRPr="005134A4">
        <w:t>,</w:t>
      </w:r>
    </w:p>
    <w:p w14:paraId="14C5CD07" w14:textId="77777777" w:rsidR="001C302B" w:rsidRPr="005134A4" w:rsidRDefault="001C302B" w:rsidP="001C302B">
      <w:pPr>
        <w:pStyle w:val="PL"/>
        <w:shd w:val="clear" w:color="auto" w:fill="E6E6E6"/>
      </w:pPr>
      <w:r w:rsidRPr="005134A4">
        <w:tab/>
        <w:t>loggingInterval-r1</w:t>
      </w:r>
      <w:r>
        <w:t>6</w:t>
      </w:r>
      <w:r w:rsidRPr="005134A4">
        <w:tab/>
      </w:r>
      <w:r w:rsidRPr="005134A4">
        <w:tab/>
      </w:r>
      <w:r w:rsidRPr="005134A4">
        <w:tab/>
      </w:r>
      <w:r w:rsidRPr="005134A4">
        <w:tab/>
        <w:t>LoggingInterval-r1</w:t>
      </w:r>
      <w:r>
        <w:t>6</w:t>
      </w:r>
      <w:r w:rsidRPr="005134A4">
        <w:t>,</w:t>
      </w:r>
    </w:p>
    <w:p w14:paraId="03574024" w14:textId="77777777" w:rsidR="001C302B" w:rsidRPr="005134A4" w:rsidRDefault="001C302B" w:rsidP="001C302B">
      <w:pPr>
        <w:pStyle w:val="PL"/>
        <w:shd w:val="clear" w:color="auto" w:fill="E6E6E6"/>
      </w:pPr>
      <w:r w:rsidRPr="005134A4">
        <w:tab/>
        <w:t>bt-NameList-r1</w:t>
      </w:r>
      <w:r>
        <w:t>6</w:t>
      </w:r>
      <w:r w:rsidRPr="005134A4">
        <w:tab/>
      </w:r>
      <w:r w:rsidRPr="005134A4">
        <w:tab/>
      </w:r>
      <w:r w:rsidRPr="005134A4">
        <w:tab/>
      </w:r>
      <w:r w:rsidRPr="005134A4">
        <w:tab/>
      </w:r>
      <w:r>
        <w:tab/>
      </w:r>
      <w:r w:rsidRPr="005134A4">
        <w:t>BT-NameList-r1</w:t>
      </w:r>
      <w:r>
        <w:t>6</w:t>
      </w:r>
      <w:r w:rsidRPr="005134A4">
        <w:tab/>
      </w:r>
      <w:r w:rsidRPr="005134A4">
        <w:tab/>
      </w:r>
      <w:r w:rsidRPr="005134A4">
        <w:tab/>
      </w:r>
      <w:r w:rsidRPr="005134A4">
        <w:tab/>
      </w:r>
      <w:r w:rsidRPr="005134A4">
        <w:tab/>
        <w:t>OPTIONAL,</w:t>
      </w:r>
    </w:p>
    <w:p w14:paraId="45445A34" w14:textId="77777777" w:rsidR="001C302B" w:rsidRPr="005134A4" w:rsidRDefault="001C302B" w:rsidP="001C302B">
      <w:pPr>
        <w:pStyle w:val="PL"/>
        <w:shd w:val="clear" w:color="auto" w:fill="E6E6E6"/>
      </w:pPr>
      <w:r w:rsidRPr="005134A4">
        <w:tab/>
        <w:t>wlan-NameList-r1</w:t>
      </w:r>
      <w:r>
        <w:t>6</w:t>
      </w:r>
      <w:r w:rsidRPr="005134A4">
        <w:tab/>
      </w:r>
      <w:r w:rsidRPr="005134A4">
        <w:tab/>
      </w:r>
      <w:r w:rsidRPr="005134A4">
        <w:tab/>
      </w:r>
      <w:r w:rsidRPr="005134A4">
        <w:tab/>
        <w:t>WLAN-NameList-r1</w:t>
      </w:r>
      <w:r>
        <w:t>6</w:t>
      </w:r>
      <w:r w:rsidRPr="005134A4">
        <w:tab/>
      </w:r>
      <w:r w:rsidRPr="005134A4">
        <w:tab/>
      </w:r>
      <w:r w:rsidRPr="005134A4">
        <w:tab/>
      </w:r>
      <w:r w:rsidRPr="005134A4">
        <w:tab/>
      </w:r>
      <w:r w:rsidRPr="005134A4">
        <w:tab/>
        <w:t>OPTIONAL</w:t>
      </w:r>
    </w:p>
    <w:p w14:paraId="6A454E69" w14:textId="77777777" w:rsidR="001C302B" w:rsidRPr="005134A4" w:rsidRDefault="001C302B" w:rsidP="001C302B">
      <w:pPr>
        <w:pStyle w:val="PL"/>
        <w:shd w:val="clear" w:color="auto" w:fill="E6E6E6"/>
      </w:pPr>
      <w:r w:rsidRPr="005134A4">
        <w:t>}</w:t>
      </w:r>
    </w:p>
    <w:p w14:paraId="7FDE03F5" w14:textId="77777777" w:rsidR="001C302B" w:rsidRPr="005134A4" w:rsidRDefault="001C302B" w:rsidP="001C302B">
      <w:pPr>
        <w:pStyle w:val="PL"/>
        <w:shd w:val="clear" w:color="auto" w:fill="E6E6E6"/>
      </w:pPr>
    </w:p>
    <w:p w14:paraId="034ACAD7" w14:textId="77777777" w:rsidR="001C302B" w:rsidRPr="005134A4" w:rsidRDefault="001C302B" w:rsidP="001C302B">
      <w:pPr>
        <w:pStyle w:val="PL"/>
        <w:shd w:val="clear" w:color="auto" w:fill="E6E6E6"/>
      </w:pPr>
      <w:r w:rsidRPr="005134A4">
        <w:t>-- ASN1STOP</w:t>
      </w:r>
    </w:p>
    <w:p w14:paraId="67543EE5" w14:textId="77777777" w:rsidR="001C302B" w:rsidRPr="001C302B" w:rsidRDefault="001C302B" w:rsidP="001C302B">
      <w:pPr>
        <w:pStyle w:val="Heading4"/>
        <w:rPr>
          <w:i/>
          <w:sz w:val="20"/>
        </w:rPr>
      </w:pPr>
      <w:r w:rsidRPr="001C302B">
        <w:rPr>
          <w:i/>
          <w:sz w:val="20"/>
        </w:rPr>
        <w:t>–</w:t>
      </w:r>
      <w:r w:rsidRPr="001C302B">
        <w:rPr>
          <w:i/>
          <w:sz w:val="20"/>
        </w:rPr>
        <w:tab/>
      </w:r>
      <w:proofErr w:type="spellStart"/>
      <w:r w:rsidRPr="001C302B">
        <w:rPr>
          <w:i/>
          <w:sz w:val="20"/>
        </w:rPr>
        <w:t>VarLogMeasConfigInactive</w:t>
      </w:r>
      <w:proofErr w:type="spellEnd"/>
    </w:p>
    <w:p w14:paraId="25FDB827" w14:textId="77777777" w:rsidR="001C302B" w:rsidRPr="000D7437" w:rsidRDefault="001C302B" w:rsidP="001C302B">
      <w:r w:rsidRPr="000D7437">
        <w:t xml:space="preserve">The UE variable </w:t>
      </w:r>
      <w:r w:rsidRPr="000D7437">
        <w:rPr>
          <w:i/>
          <w:noProof/>
        </w:rPr>
        <w:t>VarLogMeasConfigInactive</w:t>
      </w:r>
      <w:r w:rsidRPr="000D7437">
        <w:rPr>
          <w:iCs/>
        </w:rPr>
        <w:t xml:space="preserve"> includes the configuration of the logging of measurements to be performed by the UE while in RRC_INACTIVE</w:t>
      </w:r>
      <w:r>
        <w:rPr>
          <w:iCs/>
        </w:rPr>
        <w:t>.</w:t>
      </w:r>
    </w:p>
    <w:p w14:paraId="118E7C4C" w14:textId="77777777" w:rsidR="001C302B" w:rsidRPr="005134A4" w:rsidRDefault="001C302B" w:rsidP="001C302B">
      <w:pPr>
        <w:pStyle w:val="TH"/>
      </w:pPr>
      <w:proofErr w:type="spellStart"/>
      <w:r w:rsidRPr="005134A4">
        <w:rPr>
          <w:bCs/>
          <w:i/>
          <w:iCs/>
        </w:rPr>
        <w:t>VarLogMeasConfig</w:t>
      </w:r>
      <w:r>
        <w:rPr>
          <w:bCs/>
          <w:i/>
          <w:iCs/>
        </w:rPr>
        <w:t>Inactive</w:t>
      </w:r>
      <w:proofErr w:type="spellEnd"/>
      <w:r w:rsidRPr="005134A4">
        <w:rPr>
          <w:bCs/>
          <w:i/>
          <w:iCs/>
        </w:rPr>
        <w:t xml:space="preserve"> </w:t>
      </w:r>
      <w:r w:rsidRPr="005134A4">
        <w:t>UE variable</w:t>
      </w:r>
    </w:p>
    <w:p w14:paraId="22433811" w14:textId="77777777" w:rsidR="001C302B" w:rsidRPr="005134A4" w:rsidRDefault="001C302B" w:rsidP="001C302B">
      <w:pPr>
        <w:pStyle w:val="PL"/>
        <w:shd w:val="clear" w:color="auto" w:fill="E6E6E6"/>
      </w:pPr>
      <w:r w:rsidRPr="005134A4">
        <w:t>-- ASN1STA</w:t>
      </w:r>
      <w:smartTag w:uri="urn:schemas-microsoft-com:office:smarttags" w:element="PersonName">
        <w:r w:rsidRPr="005134A4">
          <w:t>RT</w:t>
        </w:r>
      </w:smartTag>
    </w:p>
    <w:p w14:paraId="07CAB075" w14:textId="77777777" w:rsidR="001C302B" w:rsidRPr="005134A4" w:rsidRDefault="001C302B" w:rsidP="001C302B">
      <w:pPr>
        <w:pStyle w:val="PL"/>
        <w:shd w:val="clear" w:color="auto" w:fill="E6E6E6"/>
      </w:pPr>
    </w:p>
    <w:p w14:paraId="05E02889" w14:textId="77777777" w:rsidR="001C302B" w:rsidRPr="005134A4" w:rsidRDefault="001C302B" w:rsidP="001C302B">
      <w:pPr>
        <w:pStyle w:val="PL"/>
        <w:shd w:val="clear" w:color="auto" w:fill="E6E6E6"/>
      </w:pPr>
      <w:r w:rsidRPr="005134A4">
        <w:t>VarLogMeasConfig</w:t>
      </w:r>
      <w:r>
        <w:t>Inactive</w:t>
      </w:r>
      <w:r w:rsidRPr="005134A4">
        <w:t>-r1</w:t>
      </w:r>
      <w:r>
        <w:t>6</w:t>
      </w:r>
      <w:r w:rsidRPr="005134A4">
        <w:t xml:space="preserve"> ::=</w:t>
      </w:r>
      <w:r w:rsidRPr="005134A4">
        <w:tab/>
      </w:r>
      <w:r w:rsidRPr="005134A4">
        <w:tab/>
        <w:t>SEQUENCE {</w:t>
      </w:r>
    </w:p>
    <w:p w14:paraId="037FD3CF" w14:textId="77777777" w:rsidR="001C302B" w:rsidRPr="005134A4" w:rsidRDefault="001C302B" w:rsidP="001C302B">
      <w:pPr>
        <w:pStyle w:val="PL"/>
        <w:shd w:val="clear" w:color="auto" w:fill="E6E6E6"/>
      </w:pPr>
      <w:r w:rsidRPr="005134A4">
        <w:tab/>
        <w:t>areaConfiguration-r1</w:t>
      </w:r>
      <w:r>
        <w:t>6</w:t>
      </w:r>
      <w:r w:rsidRPr="005134A4">
        <w:tab/>
      </w:r>
      <w:r w:rsidRPr="005134A4">
        <w:tab/>
      </w:r>
      <w:r w:rsidRPr="005134A4">
        <w:tab/>
        <w:t>AreaConfiguration-r1</w:t>
      </w:r>
      <w:r>
        <w:t>6</w:t>
      </w:r>
      <w:r w:rsidRPr="005134A4">
        <w:tab/>
      </w:r>
      <w:r w:rsidRPr="005134A4">
        <w:tab/>
        <w:t>OPTIONAL,</w:t>
      </w:r>
    </w:p>
    <w:p w14:paraId="59ED5CFA" w14:textId="77777777" w:rsidR="001C302B" w:rsidRPr="005134A4" w:rsidRDefault="001C302B" w:rsidP="001C302B">
      <w:pPr>
        <w:pStyle w:val="PL"/>
        <w:shd w:val="clear" w:color="auto" w:fill="E6E6E6"/>
      </w:pPr>
      <w:r w:rsidRPr="005134A4">
        <w:tab/>
        <w:t>loggingDuration-r1</w:t>
      </w:r>
      <w:r>
        <w:t>6</w:t>
      </w:r>
      <w:r w:rsidRPr="005134A4">
        <w:tab/>
      </w:r>
      <w:r w:rsidRPr="005134A4">
        <w:tab/>
      </w:r>
      <w:r w:rsidRPr="005134A4">
        <w:tab/>
      </w:r>
      <w:r w:rsidRPr="005134A4">
        <w:tab/>
        <w:t>LoggingDuration-r1</w:t>
      </w:r>
      <w:r>
        <w:t>6</w:t>
      </w:r>
      <w:r w:rsidRPr="005134A4">
        <w:t>,</w:t>
      </w:r>
    </w:p>
    <w:p w14:paraId="0214C62E" w14:textId="77777777" w:rsidR="001C302B" w:rsidRPr="005134A4" w:rsidRDefault="001C302B" w:rsidP="001C302B">
      <w:pPr>
        <w:pStyle w:val="PL"/>
        <w:shd w:val="clear" w:color="auto" w:fill="E6E6E6"/>
      </w:pPr>
      <w:r w:rsidRPr="005134A4">
        <w:tab/>
        <w:t>loggingInterval-r1</w:t>
      </w:r>
      <w:r>
        <w:t>6</w:t>
      </w:r>
      <w:r w:rsidRPr="005134A4">
        <w:tab/>
      </w:r>
      <w:r w:rsidRPr="005134A4">
        <w:tab/>
      </w:r>
      <w:r w:rsidRPr="005134A4">
        <w:tab/>
      </w:r>
      <w:r w:rsidRPr="005134A4">
        <w:tab/>
        <w:t>LoggingInterval-r1</w:t>
      </w:r>
      <w:r>
        <w:t>6</w:t>
      </w:r>
      <w:r w:rsidRPr="005134A4">
        <w:t>,</w:t>
      </w:r>
    </w:p>
    <w:p w14:paraId="720380A4" w14:textId="77777777" w:rsidR="001C302B" w:rsidRPr="005134A4" w:rsidRDefault="001C302B" w:rsidP="001C302B">
      <w:pPr>
        <w:pStyle w:val="PL"/>
        <w:shd w:val="clear" w:color="auto" w:fill="E6E6E6"/>
      </w:pPr>
      <w:r w:rsidRPr="005134A4">
        <w:tab/>
        <w:t>bt-NameList-r1</w:t>
      </w:r>
      <w:r>
        <w:t>6</w:t>
      </w:r>
      <w:r w:rsidRPr="005134A4">
        <w:tab/>
      </w:r>
      <w:r w:rsidRPr="005134A4">
        <w:tab/>
      </w:r>
      <w:r w:rsidRPr="005134A4">
        <w:tab/>
      </w:r>
      <w:r w:rsidRPr="005134A4">
        <w:tab/>
      </w:r>
      <w:r>
        <w:tab/>
      </w:r>
      <w:r w:rsidRPr="005134A4">
        <w:t>BT-NameList-r1</w:t>
      </w:r>
      <w:r>
        <w:t>6</w:t>
      </w:r>
      <w:r w:rsidRPr="005134A4">
        <w:tab/>
      </w:r>
      <w:r w:rsidRPr="005134A4">
        <w:tab/>
      </w:r>
      <w:r w:rsidRPr="005134A4">
        <w:tab/>
      </w:r>
      <w:r w:rsidRPr="005134A4">
        <w:tab/>
      </w:r>
      <w:r w:rsidRPr="005134A4">
        <w:tab/>
        <w:t>OPTIONAL,</w:t>
      </w:r>
    </w:p>
    <w:p w14:paraId="0B6AFAAF" w14:textId="77777777" w:rsidR="001C302B" w:rsidRPr="005134A4" w:rsidRDefault="001C302B" w:rsidP="001C302B">
      <w:pPr>
        <w:pStyle w:val="PL"/>
        <w:shd w:val="clear" w:color="auto" w:fill="E6E6E6"/>
      </w:pPr>
      <w:r w:rsidRPr="005134A4">
        <w:tab/>
        <w:t>wlan-NameList-r1</w:t>
      </w:r>
      <w:r>
        <w:t>6</w:t>
      </w:r>
      <w:r w:rsidRPr="005134A4">
        <w:tab/>
      </w:r>
      <w:r w:rsidRPr="005134A4">
        <w:tab/>
      </w:r>
      <w:r w:rsidRPr="005134A4">
        <w:tab/>
      </w:r>
      <w:r w:rsidRPr="005134A4">
        <w:tab/>
        <w:t>WLAN-NameList-r1</w:t>
      </w:r>
      <w:r>
        <w:t>6</w:t>
      </w:r>
      <w:r w:rsidRPr="005134A4">
        <w:tab/>
      </w:r>
      <w:r w:rsidRPr="005134A4">
        <w:tab/>
      </w:r>
      <w:r w:rsidRPr="005134A4">
        <w:tab/>
      </w:r>
      <w:r w:rsidRPr="005134A4">
        <w:tab/>
      </w:r>
      <w:r w:rsidRPr="005134A4">
        <w:tab/>
        <w:t>OPTIONAL</w:t>
      </w:r>
    </w:p>
    <w:p w14:paraId="221FD3BB" w14:textId="77777777" w:rsidR="001C302B" w:rsidRPr="005134A4" w:rsidRDefault="001C302B" w:rsidP="001C302B">
      <w:pPr>
        <w:pStyle w:val="PL"/>
        <w:shd w:val="clear" w:color="auto" w:fill="E6E6E6"/>
      </w:pPr>
      <w:r w:rsidRPr="005134A4">
        <w:t>}</w:t>
      </w:r>
    </w:p>
    <w:p w14:paraId="3A0A83B4" w14:textId="77777777" w:rsidR="001C302B" w:rsidRPr="005134A4" w:rsidRDefault="001C302B" w:rsidP="001C302B">
      <w:pPr>
        <w:pStyle w:val="PL"/>
        <w:shd w:val="clear" w:color="auto" w:fill="E6E6E6"/>
      </w:pPr>
    </w:p>
    <w:p w14:paraId="406B50E7" w14:textId="77777777" w:rsidR="001C302B" w:rsidRPr="005134A4" w:rsidRDefault="001C302B" w:rsidP="001C302B">
      <w:pPr>
        <w:pStyle w:val="PL"/>
        <w:shd w:val="clear" w:color="auto" w:fill="E6E6E6"/>
      </w:pPr>
      <w:r w:rsidRPr="005134A4">
        <w:t>-- ASN1STOP</w:t>
      </w:r>
    </w:p>
    <w:p w14:paraId="0AEE9F58" w14:textId="15979C17" w:rsidR="001C302B" w:rsidRDefault="001C302B">
      <w:pPr>
        <w:rPr>
          <w:b/>
          <w:bCs/>
        </w:rPr>
      </w:pPr>
    </w:p>
    <w:p w14:paraId="744BC910" w14:textId="7154576A" w:rsidR="001C302B" w:rsidRDefault="001C302B">
      <w:pPr>
        <w:rPr>
          <w:b/>
          <w:bCs/>
        </w:rPr>
      </w:pPr>
      <w:r w:rsidRPr="001C302B">
        <w:rPr>
          <w:bCs/>
        </w:rPr>
        <w:t>Two different variables</w:t>
      </w:r>
      <w:r>
        <w:rPr>
          <w:b/>
          <w:bCs/>
        </w:rPr>
        <w:t xml:space="preserve"> </w:t>
      </w:r>
      <w:r>
        <w:rPr>
          <w:rFonts w:cs="Arial"/>
        </w:rPr>
        <w:t xml:space="preserve">would </w:t>
      </w:r>
      <w:r w:rsidRPr="00587708">
        <w:rPr>
          <w:rFonts w:cs="Arial"/>
        </w:rPr>
        <w:t>enable utilization of fragmented parts of the UE’s memory</w:t>
      </w:r>
      <w:r>
        <w:rPr>
          <w:rFonts w:cs="Arial"/>
        </w:rPr>
        <w:t xml:space="preserve"> as 2 smaller parts of the UE’s memory is needed for the log as opposed to a bigger part (which is often harder to process)</w:t>
      </w:r>
      <w:r w:rsidRPr="00587708">
        <w:rPr>
          <w:rFonts w:cs="Arial"/>
        </w:rPr>
        <w:t>.</w:t>
      </w:r>
      <w:r>
        <w:rPr>
          <w:rFonts w:cs="Arial"/>
        </w:rPr>
        <w:t xml:space="preserve"> It f</w:t>
      </w:r>
      <w:r w:rsidR="002E2977">
        <w:rPr>
          <w:rFonts w:cs="Arial"/>
        </w:rPr>
        <w:t>urther</w:t>
      </w:r>
      <w:r>
        <w:rPr>
          <w:rFonts w:cs="Arial"/>
        </w:rPr>
        <w:t xml:space="preserve"> enables to control the size of the report based on the RRC state of the UE as the memory reserved for storing the reports of different states does not need to have the same size.</w:t>
      </w:r>
    </w:p>
    <w:p w14:paraId="64DB3DA0" w14:textId="76510723" w:rsidR="001C302B" w:rsidRDefault="001C302B">
      <w:pPr>
        <w:rPr>
          <w:b/>
          <w:bCs/>
        </w:rPr>
      </w:pPr>
      <w:r w:rsidRPr="00D46204">
        <w:rPr>
          <w:b/>
          <w:bCs/>
        </w:rPr>
        <w:t xml:space="preserve">Proposal </w:t>
      </w:r>
      <w:r>
        <w:rPr>
          <w:b/>
          <w:bCs/>
        </w:rPr>
        <w:t>4</w:t>
      </w:r>
      <w:r w:rsidRPr="00D46204">
        <w:rPr>
          <w:b/>
          <w:bCs/>
        </w:rPr>
        <w:t xml:space="preserve">: </w:t>
      </w:r>
      <w:r>
        <w:rPr>
          <w:b/>
          <w:bCs/>
        </w:rPr>
        <w:t xml:space="preserve">Two RRC protocol variables are defined for Logged Measurement Configuration storage to distinguish configuration for RRC_IDLE and RRC_INACTIVE. </w:t>
      </w:r>
    </w:p>
    <w:p w14:paraId="2D7F2EE1" w14:textId="77777777" w:rsidR="001C302B" w:rsidRPr="00E53D98" w:rsidRDefault="001C302B">
      <w:pPr>
        <w:rPr>
          <w:b/>
          <w:bCs/>
        </w:rPr>
      </w:pPr>
    </w:p>
    <w:p w14:paraId="2339EDE6" w14:textId="5DDC0934" w:rsidR="00944B30" w:rsidRPr="00F10A41" w:rsidRDefault="00944B30" w:rsidP="00944B30">
      <w:pPr>
        <w:pStyle w:val="Heading2"/>
      </w:pPr>
      <w:r w:rsidRPr="00F10A41">
        <w:lastRenderedPageBreak/>
        <w:t>2.</w:t>
      </w:r>
      <w:r w:rsidR="00E30100" w:rsidRPr="00F10A41">
        <w:t>3</w:t>
      </w:r>
      <w:r w:rsidRPr="00F10A41">
        <w:tab/>
      </w:r>
      <w:r w:rsidR="00E30100" w:rsidRPr="00F10A41">
        <w:t xml:space="preserve">Differentiated </w:t>
      </w:r>
      <w:r w:rsidRPr="00F10A41">
        <w:t>log</w:t>
      </w:r>
      <w:r w:rsidR="008C1FA1" w:rsidRPr="00F10A41">
        <w:t>ging</w:t>
      </w:r>
      <w:r w:rsidR="008C0EB1">
        <w:t xml:space="preserve"> and reports</w:t>
      </w:r>
    </w:p>
    <w:p w14:paraId="40F92EF6" w14:textId="1D944613" w:rsidR="00AA00D6" w:rsidRPr="00F10A41" w:rsidRDefault="0053179F" w:rsidP="00042D5C">
      <w:pPr>
        <w:rPr>
          <w:rFonts w:cs="Arial"/>
        </w:rPr>
      </w:pPr>
      <w:r w:rsidRPr="00F10A41">
        <w:t>If the</w:t>
      </w:r>
      <w:r w:rsidR="001C302B">
        <w:t xml:space="preserve"> same and common</w:t>
      </w:r>
      <w:r w:rsidRPr="00F10A41">
        <w:t xml:space="preserve"> configuration for Logged MDT involves both UE states: RRC_IDLE and RRC</w:t>
      </w:r>
      <w:r w:rsidR="00345678">
        <w:t>_</w:t>
      </w:r>
      <w:r w:rsidRPr="00F10A41">
        <w:t xml:space="preserve">INACTIVE, the </w:t>
      </w:r>
      <w:r w:rsidR="09DC743F" w:rsidRPr="00F10A41">
        <w:t xml:space="preserve">network is not always aware of the transition of a UE from RRC_INATIVE to RRC_IDLE. This could happen for example when UE loses </w:t>
      </w:r>
      <w:r w:rsidR="00345678">
        <w:t>c</w:t>
      </w:r>
      <w:r w:rsidR="09DC743F" w:rsidRPr="00F10A41">
        <w:t xml:space="preserve">overage. Thus, it </w:t>
      </w:r>
      <w:r w:rsidR="004E6E7B" w:rsidRPr="00F10A41">
        <w:t xml:space="preserve">is important </w:t>
      </w:r>
      <w:r w:rsidR="09DC743F" w:rsidRPr="00F10A41">
        <w:t>fo</w:t>
      </w:r>
      <w:r w:rsidR="00E30100" w:rsidRPr="00F10A41">
        <w:t>r</w:t>
      </w:r>
      <w:r w:rsidR="09DC743F" w:rsidRPr="00F10A41">
        <w:t xml:space="preserve"> the network to know </w:t>
      </w:r>
      <w:r w:rsidR="00362696" w:rsidRPr="00F10A41">
        <w:t xml:space="preserve">from the UE’s report content </w:t>
      </w:r>
      <w:r w:rsidR="09DC743F" w:rsidRPr="00F10A41">
        <w:t xml:space="preserve">when UE was in RRC_IDLE and RRC_INACTIVE </w:t>
      </w:r>
      <w:r w:rsidR="00345678" w:rsidRPr="00F10A41">
        <w:t>wh</w:t>
      </w:r>
      <w:r w:rsidR="00345678">
        <w:t>ile</w:t>
      </w:r>
      <w:r w:rsidR="00345678" w:rsidRPr="00F10A41">
        <w:t xml:space="preserve"> </w:t>
      </w:r>
      <w:r w:rsidR="09DC743F" w:rsidRPr="00F10A41">
        <w:t xml:space="preserve">it </w:t>
      </w:r>
      <w:r w:rsidR="00345678">
        <w:t xml:space="preserve">was </w:t>
      </w:r>
      <w:r w:rsidR="09DC743F" w:rsidRPr="00F10A41">
        <w:t>preform</w:t>
      </w:r>
      <w:r w:rsidR="00345678">
        <w:t>ing</w:t>
      </w:r>
      <w:r w:rsidR="09DC743F" w:rsidRPr="00F10A41">
        <w:t xml:space="preserve"> MDT</w:t>
      </w:r>
      <w:r w:rsidR="00C31D42" w:rsidRPr="00F10A41">
        <w:t xml:space="preserve">. </w:t>
      </w:r>
      <w:r w:rsidR="00C31D42" w:rsidRPr="00F10A41">
        <w:rPr>
          <w:rFonts w:cs="Arial"/>
        </w:rPr>
        <w:t xml:space="preserve">To distinguish the raw samples recorded by the UE in </w:t>
      </w:r>
      <w:r w:rsidR="00345678">
        <w:rPr>
          <w:rFonts w:cs="Arial"/>
        </w:rPr>
        <w:t>RRC_</w:t>
      </w:r>
      <w:r w:rsidR="00C31D42" w:rsidRPr="00F10A41">
        <w:rPr>
          <w:rFonts w:cs="Arial"/>
        </w:rPr>
        <w:t xml:space="preserve">INACTIVE and continued by UE in </w:t>
      </w:r>
      <w:r w:rsidR="00345678">
        <w:rPr>
          <w:rFonts w:cs="Arial"/>
        </w:rPr>
        <w:t>RRC_</w:t>
      </w:r>
      <w:r w:rsidR="00C31D42" w:rsidRPr="00F10A41">
        <w:rPr>
          <w:rFonts w:cs="Arial"/>
        </w:rPr>
        <w:t>IDLE</w:t>
      </w:r>
      <w:r w:rsidR="006A392B" w:rsidRPr="00F10A41">
        <w:rPr>
          <w:rFonts w:cs="Arial"/>
        </w:rPr>
        <w:t xml:space="preserve">, </w:t>
      </w:r>
      <w:r w:rsidR="00C31D42" w:rsidRPr="00F10A41">
        <w:rPr>
          <w:rFonts w:cs="Arial"/>
        </w:rPr>
        <w:t xml:space="preserve">the UE </w:t>
      </w:r>
      <w:r w:rsidR="001221FB" w:rsidRPr="00F10A41">
        <w:rPr>
          <w:rFonts w:cs="Arial"/>
        </w:rPr>
        <w:t xml:space="preserve">should </w:t>
      </w:r>
      <w:r w:rsidR="00620C44" w:rsidRPr="00F10A41">
        <w:rPr>
          <w:rFonts w:cs="Arial"/>
        </w:rPr>
        <w:t>assist</w:t>
      </w:r>
      <w:r w:rsidR="00C31D42" w:rsidRPr="00F10A41">
        <w:rPr>
          <w:rFonts w:cs="Arial"/>
        </w:rPr>
        <w:t xml:space="preserve"> RRC states distinction and indicate </w:t>
      </w:r>
      <w:r w:rsidR="00B47CFB" w:rsidRPr="00F10A41">
        <w:rPr>
          <w:rFonts w:cs="Arial"/>
        </w:rPr>
        <w:t>in logs RRC_INACTIVE specific notifica</w:t>
      </w:r>
      <w:r w:rsidR="00AA00D6" w:rsidRPr="00F10A41">
        <w:rPr>
          <w:rFonts w:cs="Arial"/>
        </w:rPr>
        <w:t>tions</w:t>
      </w:r>
      <w:r w:rsidR="00B47CFB" w:rsidRPr="00F10A41">
        <w:rPr>
          <w:rFonts w:cs="Arial"/>
        </w:rPr>
        <w:t xml:space="preserve"> (e</w:t>
      </w:r>
      <w:r w:rsidR="00AA00D6" w:rsidRPr="00F10A41">
        <w:rPr>
          <w:rFonts w:cs="Arial"/>
        </w:rPr>
        <w:t xml:space="preserve">.g. “Inactive” </w:t>
      </w:r>
      <w:r w:rsidR="00B47CFB" w:rsidRPr="00F10A41">
        <w:rPr>
          <w:rFonts w:cs="Arial"/>
        </w:rPr>
        <w:t>or “transition to IDLE”</w:t>
      </w:r>
      <w:r w:rsidR="00210E0B" w:rsidRPr="00F10A41">
        <w:rPr>
          <w:rFonts w:cs="Arial"/>
        </w:rPr>
        <w:t xml:space="preserve"> </w:t>
      </w:r>
      <w:r w:rsidR="00AA00D6" w:rsidRPr="00F10A41">
        <w:rPr>
          <w:rFonts w:cs="Arial"/>
        </w:rPr>
        <w:t>tag which</w:t>
      </w:r>
      <w:r w:rsidR="00210E0B" w:rsidRPr="00F10A41">
        <w:rPr>
          <w:rFonts w:cs="Arial"/>
        </w:rPr>
        <w:t xml:space="preserve"> would</w:t>
      </w:r>
      <w:r w:rsidR="00AA00D6" w:rsidRPr="00F10A41">
        <w:rPr>
          <w:rFonts w:cs="Arial"/>
        </w:rPr>
        <w:t xml:space="preserve"> determine the samples come from</w:t>
      </w:r>
      <w:r w:rsidR="00345678">
        <w:rPr>
          <w:rFonts w:cs="Arial"/>
        </w:rPr>
        <w:t xml:space="preserve"> a</w:t>
      </w:r>
      <w:r w:rsidR="00BD740F">
        <w:rPr>
          <w:rFonts w:cs="Arial"/>
        </w:rPr>
        <w:t>n</w:t>
      </w:r>
      <w:r w:rsidR="00AA00D6" w:rsidRPr="00F10A41">
        <w:rPr>
          <w:rFonts w:cs="Arial"/>
        </w:rPr>
        <w:t xml:space="preserve"> RRC</w:t>
      </w:r>
      <w:r w:rsidR="00345678">
        <w:rPr>
          <w:rFonts w:cs="Arial"/>
        </w:rPr>
        <w:t>_</w:t>
      </w:r>
      <w:r w:rsidR="00AA00D6" w:rsidRPr="00F10A41">
        <w:rPr>
          <w:rFonts w:cs="Arial"/>
        </w:rPr>
        <w:t>INACTIVE UE</w:t>
      </w:r>
      <w:r w:rsidR="00210E0B" w:rsidRPr="00F10A41">
        <w:rPr>
          <w:rFonts w:cs="Arial"/>
        </w:rPr>
        <w:t>)</w:t>
      </w:r>
    </w:p>
    <w:p w14:paraId="5999A4D2" w14:textId="2688D676" w:rsidR="00980F44" w:rsidRDefault="003A550C" w:rsidP="00A209D6">
      <w:pPr>
        <w:rPr>
          <w:b/>
        </w:rPr>
      </w:pPr>
      <w:r w:rsidRPr="005062AE">
        <w:rPr>
          <w:b/>
        </w:rPr>
        <w:t>Proposal</w:t>
      </w:r>
      <w:r w:rsidR="006D0709" w:rsidRPr="00F648E6">
        <w:rPr>
          <w:b/>
        </w:rPr>
        <w:t xml:space="preserve"> </w:t>
      </w:r>
      <w:r w:rsidR="001C302B">
        <w:rPr>
          <w:b/>
        </w:rPr>
        <w:t>5</w:t>
      </w:r>
      <w:r w:rsidRPr="00F648E6">
        <w:rPr>
          <w:b/>
        </w:rPr>
        <w:t xml:space="preserve">: </w:t>
      </w:r>
      <w:r w:rsidR="00AC094D" w:rsidRPr="005062AE">
        <w:rPr>
          <w:b/>
        </w:rPr>
        <w:t>The</w:t>
      </w:r>
      <w:r w:rsidR="00AC094D" w:rsidRPr="00F648E6">
        <w:rPr>
          <w:b/>
        </w:rPr>
        <w:t xml:space="preserve"> </w:t>
      </w:r>
      <w:r w:rsidRPr="00F648E6">
        <w:rPr>
          <w:b/>
        </w:rPr>
        <w:t>UE logs its state (RRC_IDLE / RRC_INACTIVE)</w:t>
      </w:r>
      <w:r w:rsidR="00A03C17" w:rsidRPr="00F648E6">
        <w:rPr>
          <w:b/>
        </w:rPr>
        <w:t xml:space="preserve"> or the state transition</w:t>
      </w:r>
      <w:r w:rsidRPr="00F648E6">
        <w:rPr>
          <w:b/>
        </w:rPr>
        <w:t xml:space="preserve"> when performing logged MDT.</w:t>
      </w:r>
    </w:p>
    <w:p w14:paraId="4AE09352" w14:textId="05ADEA53" w:rsidR="00980F44" w:rsidRPr="00A30F9D" w:rsidRDefault="002E2977" w:rsidP="00980F44">
      <w:r>
        <w:t xml:space="preserve">Similarly, to the MDT </w:t>
      </w:r>
      <w:r w:rsidRPr="000D7437">
        <w:t>configurations</w:t>
      </w:r>
      <w:r>
        <w:t xml:space="preserve">, the UE logs are </w:t>
      </w:r>
      <w:r w:rsidRPr="000D7437">
        <w:t>stored in the UE’s AS layer</w:t>
      </w:r>
      <w:r>
        <w:t xml:space="preserve">. Regardless of the configuration approach (whether common or distinctive), two variables for Logged MDT measurements reports, </w:t>
      </w:r>
      <w:r w:rsidR="00980F44">
        <w:t>guarantee cleaner modelling for data storage in the UE and simpler reference for the NW to retrieve the data:</w:t>
      </w:r>
    </w:p>
    <w:p w14:paraId="72FCAC87" w14:textId="77777777" w:rsidR="00980F44" w:rsidRPr="005134A4" w:rsidRDefault="00980F44" w:rsidP="00980F44"/>
    <w:p w14:paraId="6273A9D5" w14:textId="77777777" w:rsidR="00980F44" w:rsidRPr="005134A4" w:rsidRDefault="00980F44" w:rsidP="00980F44">
      <w:pPr>
        <w:pStyle w:val="Heading4"/>
      </w:pPr>
      <w:bookmarkStart w:id="2" w:name="_Toc5272857"/>
      <w:r w:rsidRPr="005134A4">
        <w:t>–</w:t>
      </w:r>
      <w:r w:rsidRPr="005134A4">
        <w:tab/>
      </w:r>
      <w:proofErr w:type="spellStart"/>
      <w:r w:rsidRPr="005134A4">
        <w:rPr>
          <w:i/>
        </w:rPr>
        <w:t>VarLog</w:t>
      </w:r>
      <w:r w:rsidRPr="005134A4">
        <w:rPr>
          <w:i/>
          <w:noProof/>
        </w:rPr>
        <w:t>MeasRepor</w:t>
      </w:r>
      <w:bookmarkEnd w:id="2"/>
      <w:r>
        <w:rPr>
          <w:i/>
          <w:noProof/>
        </w:rPr>
        <w:t>tIdle</w:t>
      </w:r>
      <w:proofErr w:type="spellEnd"/>
    </w:p>
    <w:p w14:paraId="0A4734B6" w14:textId="5C51180C" w:rsidR="00980F44" w:rsidRPr="005134A4" w:rsidRDefault="00980F44" w:rsidP="00980F44">
      <w:r w:rsidRPr="005134A4">
        <w:t xml:space="preserve">The UE variable </w:t>
      </w:r>
      <w:r w:rsidRPr="005134A4">
        <w:rPr>
          <w:i/>
          <w:noProof/>
        </w:rPr>
        <w:t>VarLogMeasReport</w:t>
      </w:r>
      <w:r w:rsidRPr="005134A4">
        <w:t xml:space="preserve"> includes the logged measurements information</w:t>
      </w:r>
      <w:r>
        <w:t xml:space="preserve"> from RRC</w:t>
      </w:r>
      <w:r w:rsidR="00BD740F">
        <w:t>_</w:t>
      </w:r>
      <w:r>
        <w:t>IDLE</w:t>
      </w:r>
      <w:r w:rsidRPr="005134A4">
        <w:t>.</w:t>
      </w:r>
    </w:p>
    <w:p w14:paraId="68BDE5E8" w14:textId="77777777" w:rsidR="00980F44" w:rsidRPr="005134A4" w:rsidRDefault="00980F44" w:rsidP="00980F44">
      <w:pPr>
        <w:pStyle w:val="TH"/>
      </w:pPr>
      <w:r w:rsidRPr="005134A4">
        <w:rPr>
          <w:bCs/>
          <w:i/>
          <w:iCs/>
        </w:rPr>
        <w:t xml:space="preserve">VarLogMeasReport </w:t>
      </w:r>
      <w:r w:rsidRPr="005134A4">
        <w:t>UE variable</w:t>
      </w:r>
    </w:p>
    <w:p w14:paraId="5829F389" w14:textId="77777777" w:rsidR="00980F44" w:rsidRPr="005134A4" w:rsidRDefault="00980F44" w:rsidP="00980F44">
      <w:pPr>
        <w:pStyle w:val="PL"/>
        <w:shd w:val="clear" w:color="auto" w:fill="E6E6E6"/>
      </w:pPr>
      <w:r w:rsidRPr="005134A4">
        <w:t>-- ASN1STA</w:t>
      </w:r>
      <w:smartTag w:uri="urn:schemas-microsoft-com:office:smarttags" w:element="PersonName">
        <w:r w:rsidRPr="005134A4">
          <w:t>RT</w:t>
        </w:r>
      </w:smartTag>
    </w:p>
    <w:p w14:paraId="5C70AB14" w14:textId="77777777" w:rsidR="00980F44" w:rsidRPr="005134A4" w:rsidRDefault="00980F44" w:rsidP="00980F44">
      <w:pPr>
        <w:pStyle w:val="PL"/>
        <w:shd w:val="clear" w:color="auto" w:fill="E6E6E6"/>
      </w:pPr>
    </w:p>
    <w:p w14:paraId="69601613" w14:textId="77777777" w:rsidR="00980F44" w:rsidRPr="005134A4" w:rsidRDefault="00980F44" w:rsidP="00980F44">
      <w:pPr>
        <w:pStyle w:val="PL"/>
        <w:shd w:val="clear" w:color="auto" w:fill="E6E6E6"/>
      </w:pPr>
      <w:r w:rsidRPr="005134A4">
        <w:t>VarLogMeasReport</w:t>
      </w:r>
      <w:r>
        <w:t>Idle</w:t>
      </w:r>
      <w:r w:rsidRPr="005134A4">
        <w:t>-r10 ::=</w:t>
      </w:r>
      <w:r w:rsidRPr="005134A4">
        <w:tab/>
      </w:r>
      <w:r w:rsidRPr="005134A4">
        <w:tab/>
      </w:r>
      <w:r w:rsidRPr="005134A4">
        <w:tab/>
      </w:r>
      <w:r w:rsidRPr="005134A4">
        <w:tab/>
        <w:t>SEQUENCE {</w:t>
      </w:r>
    </w:p>
    <w:p w14:paraId="263BC1C1" w14:textId="77777777" w:rsidR="00980F44" w:rsidRPr="005134A4" w:rsidRDefault="00980F44" w:rsidP="00980F44">
      <w:pPr>
        <w:pStyle w:val="PL"/>
        <w:shd w:val="clear" w:color="auto" w:fill="E6E6E6"/>
      </w:pPr>
      <w:r w:rsidRPr="005134A4">
        <w:tab/>
        <w:t>traceReference-r1</w:t>
      </w:r>
      <w:r>
        <w:t>6</w:t>
      </w:r>
      <w:r w:rsidRPr="005134A4">
        <w:tab/>
      </w:r>
      <w:r w:rsidRPr="005134A4">
        <w:tab/>
      </w:r>
      <w:r w:rsidRPr="005134A4">
        <w:tab/>
      </w:r>
      <w:r w:rsidRPr="005134A4">
        <w:tab/>
      </w:r>
      <w:r w:rsidRPr="005134A4">
        <w:tab/>
        <w:t>TraceReference-r1</w:t>
      </w:r>
      <w:r>
        <w:t>6</w:t>
      </w:r>
      <w:r w:rsidRPr="005134A4">
        <w:t>,</w:t>
      </w:r>
    </w:p>
    <w:p w14:paraId="5D84BD56" w14:textId="77777777" w:rsidR="00980F44" w:rsidRPr="005134A4" w:rsidRDefault="00980F44" w:rsidP="00980F44">
      <w:pPr>
        <w:pStyle w:val="PL"/>
        <w:shd w:val="clear" w:color="auto" w:fill="E6E6E6"/>
      </w:pPr>
      <w:r w:rsidRPr="005134A4">
        <w:tab/>
        <w:t>traceRecordingSessionRef-r1</w:t>
      </w:r>
      <w:r>
        <w:t>6</w:t>
      </w:r>
      <w:r w:rsidRPr="005134A4">
        <w:tab/>
      </w:r>
      <w:r w:rsidRPr="005134A4">
        <w:tab/>
        <w:t>OCTET STRING (SIZE (2)),</w:t>
      </w:r>
    </w:p>
    <w:p w14:paraId="48607D3C" w14:textId="77777777" w:rsidR="00980F44" w:rsidRPr="005134A4" w:rsidRDefault="00980F44" w:rsidP="00980F44">
      <w:pPr>
        <w:pStyle w:val="PL"/>
        <w:shd w:val="clear" w:color="auto" w:fill="E6E6E6"/>
      </w:pPr>
      <w:r w:rsidRPr="005134A4">
        <w:tab/>
        <w:t>tce-Id-r1</w:t>
      </w:r>
      <w:r>
        <w:t>6</w:t>
      </w:r>
      <w:r w:rsidRPr="005134A4">
        <w:tab/>
      </w:r>
      <w:r w:rsidRPr="005134A4">
        <w:tab/>
      </w:r>
      <w:r w:rsidRPr="005134A4">
        <w:tab/>
      </w:r>
      <w:r w:rsidRPr="005134A4">
        <w:tab/>
      </w:r>
      <w:r w:rsidRPr="005134A4">
        <w:tab/>
      </w:r>
      <w:r w:rsidRPr="005134A4">
        <w:tab/>
      </w:r>
      <w:r w:rsidRPr="005134A4">
        <w:tab/>
        <w:t>OCTET STRING (SIZE (1)),</w:t>
      </w:r>
    </w:p>
    <w:p w14:paraId="38B13D57" w14:textId="77777777" w:rsidR="00980F44" w:rsidRPr="005134A4" w:rsidRDefault="00980F44" w:rsidP="00980F44">
      <w:pPr>
        <w:pStyle w:val="PL"/>
        <w:shd w:val="clear" w:color="auto" w:fill="E6E6E6"/>
      </w:pPr>
      <w:r w:rsidRPr="005134A4">
        <w:tab/>
        <w:t>plmn-Identity-r1</w:t>
      </w:r>
      <w:r>
        <w:t>6</w:t>
      </w:r>
      <w:r w:rsidRPr="005134A4">
        <w:tab/>
      </w:r>
      <w:r w:rsidRPr="005134A4">
        <w:tab/>
      </w:r>
      <w:r w:rsidRPr="005134A4">
        <w:tab/>
      </w:r>
      <w:r w:rsidRPr="005134A4">
        <w:tab/>
      </w:r>
      <w:r w:rsidRPr="005134A4">
        <w:tab/>
        <w:t>PLMN-Identity,</w:t>
      </w:r>
    </w:p>
    <w:p w14:paraId="028B0495" w14:textId="77777777" w:rsidR="00980F44" w:rsidRDefault="00980F44" w:rsidP="00980F44">
      <w:pPr>
        <w:pStyle w:val="PL"/>
        <w:shd w:val="clear" w:color="auto" w:fill="E6E6E6"/>
      </w:pPr>
      <w:r w:rsidRPr="005134A4">
        <w:tab/>
        <w:t>absoluteTimeInfo-r1</w:t>
      </w:r>
      <w:r>
        <w:t>6</w:t>
      </w:r>
      <w:r w:rsidRPr="005134A4">
        <w:tab/>
      </w:r>
      <w:r w:rsidRPr="005134A4">
        <w:tab/>
      </w:r>
      <w:r w:rsidRPr="005134A4">
        <w:tab/>
      </w:r>
      <w:r w:rsidRPr="005134A4">
        <w:tab/>
        <w:t>AbsoluteTimeInfo-r</w:t>
      </w:r>
      <w:r>
        <w:t>16</w:t>
      </w:r>
      <w:r w:rsidRPr="005134A4">
        <w:tab/>
      </w:r>
    </w:p>
    <w:p w14:paraId="2A3B70AB" w14:textId="77777777" w:rsidR="00980F44" w:rsidRPr="005134A4" w:rsidRDefault="00980F44" w:rsidP="00980F44">
      <w:pPr>
        <w:pStyle w:val="PL"/>
        <w:shd w:val="clear" w:color="auto" w:fill="E6E6E6"/>
      </w:pPr>
      <w:r>
        <w:tab/>
      </w:r>
      <w:r w:rsidRPr="002E2977">
        <w:rPr>
          <w:highlight w:val="cyan"/>
        </w:rPr>
        <w:t>idle</w:t>
      </w:r>
      <w:r>
        <w:t>L</w:t>
      </w:r>
      <w:r w:rsidRPr="005134A4">
        <w:t>ogMeasInfoList-r1</w:t>
      </w:r>
      <w:r>
        <w:t>6</w:t>
      </w:r>
      <w:r w:rsidRPr="005134A4">
        <w:tab/>
      </w:r>
      <w:r w:rsidRPr="005134A4">
        <w:tab/>
      </w:r>
      <w:r w:rsidRPr="005134A4">
        <w:tab/>
      </w:r>
      <w:r w:rsidRPr="005134A4">
        <w:tab/>
      </w:r>
      <w:r w:rsidRPr="005134A4">
        <w:tab/>
        <w:t>LogMeasInfoList-r1</w:t>
      </w:r>
      <w:r>
        <w:t>6</w:t>
      </w:r>
    </w:p>
    <w:p w14:paraId="455E0DDD" w14:textId="77777777" w:rsidR="00980F44" w:rsidRPr="005134A4" w:rsidRDefault="00980F44" w:rsidP="00980F44">
      <w:pPr>
        <w:pStyle w:val="PL"/>
        <w:shd w:val="clear" w:color="auto" w:fill="E6E6E6"/>
      </w:pPr>
      <w:r w:rsidRPr="005134A4">
        <w:t>}</w:t>
      </w:r>
    </w:p>
    <w:p w14:paraId="4446BB8A" w14:textId="77777777" w:rsidR="00980F44" w:rsidRPr="005134A4" w:rsidRDefault="00980F44" w:rsidP="00980F44">
      <w:pPr>
        <w:pStyle w:val="PL"/>
        <w:shd w:val="clear" w:color="auto" w:fill="E6E6E6"/>
      </w:pPr>
    </w:p>
    <w:p w14:paraId="68957852" w14:textId="77777777" w:rsidR="00980F44" w:rsidRPr="005134A4" w:rsidRDefault="00980F44" w:rsidP="00980F44">
      <w:pPr>
        <w:pStyle w:val="PL"/>
        <w:shd w:val="clear" w:color="auto" w:fill="E6E6E6"/>
      </w:pPr>
    </w:p>
    <w:p w14:paraId="4935BDCD" w14:textId="77777777" w:rsidR="00980F44" w:rsidRPr="005134A4" w:rsidRDefault="00980F44" w:rsidP="00980F44">
      <w:pPr>
        <w:pStyle w:val="PL"/>
        <w:shd w:val="clear" w:color="auto" w:fill="E6E6E6"/>
      </w:pPr>
      <w:r w:rsidRPr="005134A4">
        <w:t>LogMeasInfoList-r1</w:t>
      </w:r>
      <w:r>
        <w:t>6</w:t>
      </w:r>
      <w:r w:rsidRPr="005134A4">
        <w:t xml:space="preserve"> ::=</w:t>
      </w:r>
      <w:r w:rsidRPr="005134A4">
        <w:tab/>
      </w:r>
      <w:r w:rsidRPr="005134A4">
        <w:tab/>
      </w:r>
      <w:r w:rsidRPr="005134A4">
        <w:tab/>
      </w:r>
      <w:r w:rsidRPr="005134A4">
        <w:tab/>
        <w:t>SEQUENCE (SIZE (1..maxLogMeas-r1</w:t>
      </w:r>
      <w:r>
        <w:t>6</w:t>
      </w:r>
      <w:r w:rsidRPr="005134A4">
        <w:t>)) OF LogMeasInfo-r1</w:t>
      </w:r>
      <w:r>
        <w:t>6</w:t>
      </w:r>
    </w:p>
    <w:p w14:paraId="2DBF3D69" w14:textId="77777777" w:rsidR="00980F44" w:rsidRPr="005134A4" w:rsidRDefault="00980F44" w:rsidP="00980F44">
      <w:pPr>
        <w:pStyle w:val="PL"/>
        <w:shd w:val="clear" w:color="auto" w:fill="E6E6E6"/>
      </w:pPr>
    </w:p>
    <w:p w14:paraId="1CA3BA1E" w14:textId="77777777" w:rsidR="00980F44" w:rsidRPr="005134A4" w:rsidRDefault="00980F44" w:rsidP="00980F44">
      <w:pPr>
        <w:pStyle w:val="PL"/>
        <w:shd w:val="clear" w:color="auto" w:fill="E6E6E6"/>
      </w:pPr>
      <w:r w:rsidRPr="005134A4">
        <w:t>-- ASN1STOP</w:t>
      </w:r>
    </w:p>
    <w:p w14:paraId="5027C3A0" w14:textId="77777777" w:rsidR="00980F44" w:rsidRPr="005134A4" w:rsidRDefault="00980F44" w:rsidP="00980F44">
      <w:pPr>
        <w:rPr>
          <w:iCs/>
        </w:rPr>
      </w:pPr>
    </w:p>
    <w:p w14:paraId="2088A9D8" w14:textId="77777777" w:rsidR="00980F44" w:rsidRPr="005134A4" w:rsidRDefault="00980F44" w:rsidP="00980F44">
      <w:pPr>
        <w:pStyle w:val="Heading4"/>
      </w:pPr>
      <w:r w:rsidRPr="005134A4">
        <w:t>–</w:t>
      </w:r>
      <w:r w:rsidRPr="005134A4">
        <w:tab/>
      </w:r>
      <w:proofErr w:type="spellStart"/>
      <w:r w:rsidRPr="005134A4">
        <w:rPr>
          <w:i/>
        </w:rPr>
        <w:t>VarLog</w:t>
      </w:r>
      <w:r w:rsidRPr="005134A4">
        <w:rPr>
          <w:i/>
          <w:noProof/>
        </w:rPr>
        <w:t>MeasRepor</w:t>
      </w:r>
      <w:r>
        <w:rPr>
          <w:i/>
          <w:noProof/>
        </w:rPr>
        <w:t>tInactive</w:t>
      </w:r>
      <w:proofErr w:type="spellEnd"/>
    </w:p>
    <w:p w14:paraId="35E87958" w14:textId="2E1479B3" w:rsidR="00980F44" w:rsidRPr="005134A4" w:rsidRDefault="00980F44" w:rsidP="00980F44">
      <w:r w:rsidRPr="005134A4">
        <w:t xml:space="preserve">The UE variable </w:t>
      </w:r>
      <w:r w:rsidRPr="005134A4">
        <w:rPr>
          <w:i/>
          <w:noProof/>
        </w:rPr>
        <w:t>VarLogMeasReport</w:t>
      </w:r>
      <w:r>
        <w:rPr>
          <w:i/>
          <w:noProof/>
        </w:rPr>
        <w:t>Inactive</w:t>
      </w:r>
      <w:r w:rsidRPr="005134A4">
        <w:t xml:space="preserve"> includes the logged measurements information</w:t>
      </w:r>
      <w:r>
        <w:t xml:space="preserve"> from RRC</w:t>
      </w:r>
      <w:r w:rsidR="00BD740F">
        <w:t>_</w:t>
      </w:r>
      <w:r>
        <w:t>INACTIVE</w:t>
      </w:r>
      <w:r w:rsidRPr="005134A4">
        <w:t>.</w:t>
      </w:r>
    </w:p>
    <w:p w14:paraId="3283EF73" w14:textId="77777777" w:rsidR="00980F44" w:rsidRPr="005134A4" w:rsidRDefault="00980F44" w:rsidP="00980F44">
      <w:pPr>
        <w:pStyle w:val="TH"/>
      </w:pPr>
      <w:proofErr w:type="spellStart"/>
      <w:r w:rsidRPr="005134A4">
        <w:rPr>
          <w:bCs/>
          <w:i/>
          <w:iCs/>
        </w:rPr>
        <w:t>VarLogMeasReport</w:t>
      </w:r>
      <w:r>
        <w:rPr>
          <w:bCs/>
          <w:i/>
          <w:iCs/>
        </w:rPr>
        <w:t>inactive</w:t>
      </w:r>
      <w:proofErr w:type="spellEnd"/>
      <w:r w:rsidRPr="005134A4">
        <w:rPr>
          <w:bCs/>
          <w:i/>
          <w:iCs/>
        </w:rPr>
        <w:t xml:space="preserve"> </w:t>
      </w:r>
      <w:r w:rsidRPr="005134A4">
        <w:t>UE variable</w:t>
      </w:r>
    </w:p>
    <w:p w14:paraId="0A85D763" w14:textId="77777777" w:rsidR="00980F44" w:rsidRPr="005134A4" w:rsidRDefault="00980F44" w:rsidP="00980F44">
      <w:pPr>
        <w:pStyle w:val="PL"/>
        <w:shd w:val="clear" w:color="auto" w:fill="E6E6E6"/>
      </w:pPr>
      <w:r w:rsidRPr="005134A4">
        <w:t>-- ASN1STA</w:t>
      </w:r>
      <w:smartTag w:uri="urn:schemas-microsoft-com:office:smarttags" w:element="PersonName">
        <w:r w:rsidRPr="005134A4">
          <w:t>RT</w:t>
        </w:r>
      </w:smartTag>
    </w:p>
    <w:p w14:paraId="4BA4A4D1" w14:textId="77777777" w:rsidR="00980F44" w:rsidRPr="005134A4" w:rsidRDefault="00980F44" w:rsidP="00980F44">
      <w:pPr>
        <w:pStyle w:val="PL"/>
        <w:shd w:val="clear" w:color="auto" w:fill="E6E6E6"/>
      </w:pPr>
    </w:p>
    <w:p w14:paraId="0653B414" w14:textId="77777777" w:rsidR="00980F44" w:rsidRPr="005134A4" w:rsidRDefault="00980F44" w:rsidP="00980F44">
      <w:pPr>
        <w:pStyle w:val="PL"/>
        <w:shd w:val="clear" w:color="auto" w:fill="E6E6E6"/>
      </w:pPr>
    </w:p>
    <w:p w14:paraId="5430280D" w14:textId="77777777" w:rsidR="00980F44" w:rsidRPr="005134A4" w:rsidRDefault="00980F44" w:rsidP="00980F44">
      <w:pPr>
        <w:pStyle w:val="PL"/>
        <w:shd w:val="clear" w:color="auto" w:fill="E6E6E6"/>
      </w:pPr>
      <w:r w:rsidRPr="005134A4">
        <w:t>VarLogMeasReport</w:t>
      </w:r>
      <w:r>
        <w:t>Inactive</w:t>
      </w:r>
      <w:r w:rsidRPr="005134A4">
        <w:t>-r10 ::=</w:t>
      </w:r>
      <w:r w:rsidRPr="005134A4">
        <w:tab/>
      </w:r>
      <w:r w:rsidRPr="005134A4">
        <w:tab/>
      </w:r>
      <w:r w:rsidRPr="005134A4">
        <w:tab/>
      </w:r>
      <w:r w:rsidRPr="005134A4">
        <w:tab/>
        <w:t>SEQUENCE {</w:t>
      </w:r>
    </w:p>
    <w:p w14:paraId="567D4AD2" w14:textId="77777777" w:rsidR="00980F44" w:rsidRPr="005134A4" w:rsidRDefault="00980F44" w:rsidP="00980F44">
      <w:pPr>
        <w:pStyle w:val="PL"/>
        <w:shd w:val="clear" w:color="auto" w:fill="E6E6E6"/>
      </w:pPr>
      <w:r w:rsidRPr="005134A4">
        <w:tab/>
        <w:t>traceReference-r1</w:t>
      </w:r>
      <w:r>
        <w:t>6</w:t>
      </w:r>
      <w:r w:rsidRPr="005134A4">
        <w:tab/>
      </w:r>
      <w:r w:rsidRPr="005134A4">
        <w:tab/>
      </w:r>
      <w:r w:rsidRPr="005134A4">
        <w:tab/>
      </w:r>
      <w:r w:rsidRPr="005134A4">
        <w:tab/>
      </w:r>
      <w:r w:rsidRPr="005134A4">
        <w:tab/>
        <w:t>TraceReference-r1</w:t>
      </w:r>
      <w:r>
        <w:t>6</w:t>
      </w:r>
      <w:r w:rsidRPr="005134A4">
        <w:t>,</w:t>
      </w:r>
    </w:p>
    <w:p w14:paraId="1FAC3ACD" w14:textId="77777777" w:rsidR="00980F44" w:rsidRPr="005134A4" w:rsidRDefault="00980F44" w:rsidP="00980F44">
      <w:pPr>
        <w:pStyle w:val="PL"/>
        <w:shd w:val="clear" w:color="auto" w:fill="E6E6E6"/>
      </w:pPr>
      <w:r w:rsidRPr="005134A4">
        <w:tab/>
        <w:t>traceRecordingSessionRef-r1</w:t>
      </w:r>
      <w:r>
        <w:t>6</w:t>
      </w:r>
      <w:r w:rsidRPr="005134A4">
        <w:tab/>
      </w:r>
      <w:r w:rsidRPr="005134A4">
        <w:tab/>
        <w:t>OCTET STRING (SIZE (2)),</w:t>
      </w:r>
    </w:p>
    <w:p w14:paraId="2D587C27" w14:textId="77777777" w:rsidR="00980F44" w:rsidRPr="005134A4" w:rsidRDefault="00980F44" w:rsidP="00980F44">
      <w:pPr>
        <w:pStyle w:val="PL"/>
        <w:shd w:val="clear" w:color="auto" w:fill="E6E6E6"/>
      </w:pPr>
      <w:r w:rsidRPr="005134A4">
        <w:tab/>
        <w:t>tce-Id-r1</w:t>
      </w:r>
      <w:r>
        <w:t>6</w:t>
      </w:r>
      <w:r w:rsidRPr="005134A4">
        <w:tab/>
      </w:r>
      <w:r w:rsidRPr="005134A4">
        <w:tab/>
      </w:r>
      <w:r w:rsidRPr="005134A4">
        <w:tab/>
      </w:r>
      <w:r w:rsidRPr="005134A4">
        <w:tab/>
      </w:r>
      <w:r w:rsidRPr="005134A4">
        <w:tab/>
      </w:r>
      <w:r w:rsidRPr="005134A4">
        <w:tab/>
      </w:r>
      <w:r w:rsidRPr="005134A4">
        <w:tab/>
        <w:t>OCTET STRING (SIZE (1)),</w:t>
      </w:r>
    </w:p>
    <w:p w14:paraId="369FA80E" w14:textId="77777777" w:rsidR="00980F44" w:rsidRPr="005134A4" w:rsidRDefault="00980F44" w:rsidP="00980F44">
      <w:pPr>
        <w:pStyle w:val="PL"/>
        <w:shd w:val="clear" w:color="auto" w:fill="E6E6E6"/>
      </w:pPr>
      <w:r w:rsidRPr="005134A4">
        <w:tab/>
        <w:t>plmn-Identity-r1</w:t>
      </w:r>
      <w:r>
        <w:t>6</w:t>
      </w:r>
      <w:r w:rsidRPr="005134A4">
        <w:tab/>
      </w:r>
      <w:r w:rsidRPr="005134A4">
        <w:tab/>
      </w:r>
      <w:r w:rsidRPr="005134A4">
        <w:tab/>
      </w:r>
      <w:r w:rsidRPr="005134A4">
        <w:tab/>
      </w:r>
      <w:r w:rsidRPr="005134A4">
        <w:tab/>
        <w:t>PLMN-Identity,</w:t>
      </w:r>
    </w:p>
    <w:p w14:paraId="25FEEA4B" w14:textId="77777777" w:rsidR="00980F44" w:rsidRDefault="00980F44" w:rsidP="00980F44">
      <w:pPr>
        <w:pStyle w:val="PL"/>
        <w:shd w:val="clear" w:color="auto" w:fill="E6E6E6"/>
      </w:pPr>
      <w:r w:rsidRPr="005134A4">
        <w:tab/>
        <w:t>absoluteTimeInfo-r1</w:t>
      </w:r>
      <w:r>
        <w:t>6</w:t>
      </w:r>
      <w:r w:rsidRPr="005134A4">
        <w:tab/>
      </w:r>
      <w:r w:rsidRPr="005134A4">
        <w:tab/>
      </w:r>
      <w:r w:rsidRPr="005134A4">
        <w:tab/>
      </w:r>
      <w:r w:rsidRPr="005134A4">
        <w:tab/>
        <w:t>AbsoluteTimeInfo-r</w:t>
      </w:r>
      <w:r>
        <w:t>16</w:t>
      </w:r>
      <w:r w:rsidRPr="005134A4">
        <w:tab/>
      </w:r>
    </w:p>
    <w:p w14:paraId="3F6F047B" w14:textId="77777777" w:rsidR="00980F44" w:rsidRPr="005134A4" w:rsidRDefault="00980F44" w:rsidP="00980F44">
      <w:pPr>
        <w:pStyle w:val="PL"/>
        <w:shd w:val="clear" w:color="auto" w:fill="E6E6E6"/>
      </w:pPr>
      <w:r>
        <w:tab/>
      </w:r>
      <w:r w:rsidRPr="002E2977">
        <w:rPr>
          <w:highlight w:val="cyan"/>
        </w:rPr>
        <w:t>inactive</w:t>
      </w:r>
      <w:r>
        <w:t>L</w:t>
      </w:r>
      <w:r w:rsidRPr="005134A4">
        <w:t>ogMeasInfoList-r1</w:t>
      </w:r>
      <w:r>
        <w:t>6</w:t>
      </w:r>
      <w:r w:rsidRPr="005134A4">
        <w:tab/>
      </w:r>
      <w:r w:rsidRPr="005134A4">
        <w:tab/>
      </w:r>
      <w:r w:rsidRPr="005134A4">
        <w:tab/>
        <w:t>LogMeasInfoList-r1</w:t>
      </w:r>
      <w:r>
        <w:t>6</w:t>
      </w:r>
    </w:p>
    <w:p w14:paraId="210BB63B" w14:textId="77777777" w:rsidR="00980F44" w:rsidRPr="005134A4" w:rsidRDefault="00980F44" w:rsidP="00980F44">
      <w:pPr>
        <w:pStyle w:val="PL"/>
        <w:shd w:val="clear" w:color="auto" w:fill="E6E6E6"/>
      </w:pPr>
      <w:r w:rsidRPr="005134A4">
        <w:t>}</w:t>
      </w:r>
    </w:p>
    <w:p w14:paraId="595ABD37" w14:textId="77777777" w:rsidR="00980F44" w:rsidRPr="005134A4" w:rsidRDefault="00980F44" w:rsidP="00980F44">
      <w:pPr>
        <w:pStyle w:val="PL"/>
        <w:shd w:val="clear" w:color="auto" w:fill="E6E6E6"/>
      </w:pPr>
    </w:p>
    <w:p w14:paraId="0919C146" w14:textId="77777777" w:rsidR="00980F44" w:rsidRPr="005134A4" w:rsidRDefault="00980F44" w:rsidP="00980F44">
      <w:pPr>
        <w:pStyle w:val="PL"/>
        <w:shd w:val="clear" w:color="auto" w:fill="E6E6E6"/>
      </w:pPr>
    </w:p>
    <w:p w14:paraId="3C18492F" w14:textId="77777777" w:rsidR="00980F44" w:rsidRPr="005134A4" w:rsidRDefault="00980F44" w:rsidP="00980F44">
      <w:pPr>
        <w:pStyle w:val="PL"/>
        <w:shd w:val="clear" w:color="auto" w:fill="E6E6E6"/>
      </w:pPr>
      <w:r w:rsidRPr="005134A4">
        <w:t>LogMeasInfoList-r1</w:t>
      </w:r>
      <w:r>
        <w:t>6</w:t>
      </w:r>
      <w:r w:rsidRPr="005134A4">
        <w:t xml:space="preserve"> ::=</w:t>
      </w:r>
      <w:r w:rsidRPr="005134A4">
        <w:tab/>
      </w:r>
      <w:r w:rsidRPr="005134A4">
        <w:tab/>
      </w:r>
      <w:r w:rsidRPr="005134A4">
        <w:tab/>
      </w:r>
      <w:r w:rsidRPr="005134A4">
        <w:tab/>
        <w:t>SEQUENCE (SIZE (1..maxLogMeas-r1</w:t>
      </w:r>
      <w:r>
        <w:t>6</w:t>
      </w:r>
      <w:r w:rsidRPr="005134A4">
        <w:t>)) OF LogMeasInfo-r1</w:t>
      </w:r>
      <w:r>
        <w:t>6</w:t>
      </w:r>
    </w:p>
    <w:p w14:paraId="0ABC771B" w14:textId="77777777" w:rsidR="00980F44" w:rsidRPr="005134A4" w:rsidRDefault="00980F44" w:rsidP="00980F44">
      <w:pPr>
        <w:pStyle w:val="PL"/>
        <w:shd w:val="clear" w:color="auto" w:fill="E6E6E6"/>
      </w:pPr>
    </w:p>
    <w:p w14:paraId="7B31F0EA" w14:textId="77777777" w:rsidR="00980F44" w:rsidRPr="005134A4" w:rsidRDefault="00980F44" w:rsidP="00980F44">
      <w:pPr>
        <w:pStyle w:val="PL"/>
        <w:shd w:val="clear" w:color="auto" w:fill="E6E6E6"/>
      </w:pPr>
      <w:r w:rsidRPr="005134A4">
        <w:t>-- ASN1STOP</w:t>
      </w:r>
    </w:p>
    <w:p w14:paraId="45F4445B" w14:textId="77777777" w:rsidR="00980F44" w:rsidRPr="005134A4" w:rsidRDefault="00980F44" w:rsidP="00980F44">
      <w:pPr>
        <w:rPr>
          <w:iCs/>
        </w:rPr>
      </w:pPr>
    </w:p>
    <w:p w14:paraId="61356CD3" w14:textId="700B5763" w:rsidR="002E2977" w:rsidRDefault="002E2977" w:rsidP="002E2977">
      <w:pPr>
        <w:rPr>
          <w:b/>
          <w:bCs/>
        </w:rPr>
      </w:pPr>
      <w:r w:rsidRPr="00D46204">
        <w:rPr>
          <w:b/>
          <w:bCs/>
        </w:rPr>
        <w:t xml:space="preserve">Proposal </w:t>
      </w:r>
      <w:r>
        <w:rPr>
          <w:b/>
          <w:bCs/>
        </w:rPr>
        <w:t>6</w:t>
      </w:r>
      <w:r w:rsidRPr="00D46204">
        <w:rPr>
          <w:b/>
          <w:bCs/>
        </w:rPr>
        <w:t xml:space="preserve">: </w:t>
      </w:r>
      <w:r>
        <w:rPr>
          <w:b/>
          <w:bCs/>
        </w:rPr>
        <w:t xml:space="preserve">Two RRC protocol variables are defined for Logged Measurement Report storage. </w:t>
      </w:r>
    </w:p>
    <w:p w14:paraId="3519AAFF" w14:textId="628D8CBC" w:rsidR="00980F44" w:rsidRPr="002E2977" w:rsidRDefault="002E2977" w:rsidP="00A209D6">
      <w:r w:rsidRPr="002E2977">
        <w:lastRenderedPageBreak/>
        <w:t xml:space="preserve">Data contents gathered in any of the variables can follow the common approach for indication report availability. Thus, the UE will follow the agreed approach, while reports </w:t>
      </w:r>
      <w:r w:rsidR="00345678">
        <w:t xml:space="preserve">will be </w:t>
      </w:r>
      <w:r w:rsidRPr="002E2977">
        <w:t>fetch</w:t>
      </w:r>
      <w:r w:rsidR="00345678">
        <w:t>ed</w:t>
      </w:r>
      <w:r w:rsidRPr="002E2977">
        <w:t xml:space="preserve"> with two different IEs</w:t>
      </w:r>
      <w:r w:rsidR="00345678">
        <w:t xml:space="preserve"> which</w:t>
      </w:r>
      <w:r w:rsidRPr="002E2977">
        <w:t xml:space="preserve"> will ease network processing.</w:t>
      </w:r>
    </w:p>
    <w:p w14:paraId="46E7A818" w14:textId="77777777" w:rsidR="003A550C" w:rsidRPr="00F10A41" w:rsidRDefault="003A550C" w:rsidP="00A209D6"/>
    <w:p w14:paraId="5FF2457F" w14:textId="11A84A2C" w:rsidR="00A209D6" w:rsidRPr="00F10A41" w:rsidRDefault="00A209D6" w:rsidP="00A209D6">
      <w:pPr>
        <w:pStyle w:val="Heading1"/>
      </w:pPr>
      <w:r w:rsidRPr="00F10A41">
        <w:t>4</w:t>
      </w:r>
      <w:r w:rsidRPr="00F10A41">
        <w:tab/>
      </w:r>
      <w:r w:rsidR="008C3057" w:rsidRPr="00F10A41">
        <w:t>Conclusion</w:t>
      </w:r>
    </w:p>
    <w:p w14:paraId="34E18E32" w14:textId="77777777" w:rsidR="002E2977" w:rsidRPr="00F10A41" w:rsidRDefault="002E2977" w:rsidP="002E2977">
      <w:pPr>
        <w:rPr>
          <w:b/>
        </w:rPr>
      </w:pPr>
      <w:r w:rsidRPr="00F10A41">
        <w:rPr>
          <w:b/>
        </w:rPr>
        <w:t xml:space="preserve">Proposal </w:t>
      </w:r>
      <w:r>
        <w:rPr>
          <w:b/>
        </w:rPr>
        <w:t>1</w:t>
      </w:r>
      <w:r w:rsidRPr="00F10A41">
        <w:rPr>
          <w:b/>
        </w:rPr>
        <w:t xml:space="preserve">: </w:t>
      </w:r>
      <w:r w:rsidRPr="002E2977">
        <w:t>It is possible to control differentiation of the logged measurements made during RRC_IDLE and RRC_INACTIVE states (either by configuration or reports).</w:t>
      </w:r>
    </w:p>
    <w:p w14:paraId="4F89EEA9" w14:textId="77777777" w:rsidR="002E2977" w:rsidRPr="00F10A41" w:rsidRDefault="002E2977" w:rsidP="002E2977">
      <w:pPr>
        <w:rPr>
          <w:b/>
        </w:rPr>
      </w:pPr>
      <w:r w:rsidRPr="00F10A41">
        <w:rPr>
          <w:b/>
        </w:rPr>
        <w:t xml:space="preserve">Proposal 2: </w:t>
      </w:r>
      <w:r w:rsidRPr="002E2977">
        <w:t>It is possible to configure differently in the UE the parameters for RRC_IDLE and RRC_INACTIVE logged MDT.</w:t>
      </w:r>
    </w:p>
    <w:p w14:paraId="7D19E12A" w14:textId="6B5CF7CA" w:rsidR="002E2977" w:rsidRDefault="002E2977" w:rsidP="002E2977">
      <w:pPr>
        <w:rPr>
          <w:b/>
          <w:bCs/>
        </w:rPr>
      </w:pPr>
      <w:r w:rsidRPr="00D46204">
        <w:rPr>
          <w:b/>
          <w:bCs/>
        </w:rPr>
        <w:t xml:space="preserve">Proposal 3: </w:t>
      </w:r>
      <w:r w:rsidRPr="002E2977">
        <w:rPr>
          <w:bCs/>
        </w:rPr>
        <w:t>The configuration applicability to RRC_INACTIVE is validated by the network before or during transition from RRC_CONNECTED in the message that is used to trigger the transition.</w:t>
      </w:r>
    </w:p>
    <w:p w14:paraId="199D8F5C" w14:textId="77777777" w:rsidR="002E2977" w:rsidRDefault="002E2977" w:rsidP="002E2977">
      <w:pPr>
        <w:rPr>
          <w:b/>
          <w:bCs/>
        </w:rPr>
      </w:pPr>
      <w:r w:rsidRPr="00D46204">
        <w:rPr>
          <w:b/>
          <w:bCs/>
        </w:rPr>
        <w:t xml:space="preserve">Proposal </w:t>
      </w:r>
      <w:r>
        <w:rPr>
          <w:b/>
          <w:bCs/>
        </w:rPr>
        <w:t>4</w:t>
      </w:r>
      <w:r w:rsidRPr="00D46204">
        <w:rPr>
          <w:b/>
          <w:bCs/>
        </w:rPr>
        <w:t xml:space="preserve">: </w:t>
      </w:r>
      <w:r w:rsidRPr="002E2977">
        <w:rPr>
          <w:bCs/>
        </w:rPr>
        <w:t>Two RRC protocol variables are defined for Logged Measurement Configuration storage to distinguish configuration for RRC_IDLE and RRC_INACTIVE.</w:t>
      </w:r>
      <w:r>
        <w:rPr>
          <w:b/>
          <w:bCs/>
        </w:rPr>
        <w:t xml:space="preserve"> </w:t>
      </w:r>
    </w:p>
    <w:p w14:paraId="0ACBFC51" w14:textId="77777777" w:rsidR="002E2977" w:rsidRDefault="002E2977" w:rsidP="002E2977">
      <w:pPr>
        <w:rPr>
          <w:b/>
        </w:rPr>
      </w:pPr>
      <w:r w:rsidRPr="005062AE">
        <w:rPr>
          <w:b/>
        </w:rPr>
        <w:t>Proposal</w:t>
      </w:r>
      <w:r w:rsidRPr="00F648E6">
        <w:rPr>
          <w:b/>
        </w:rPr>
        <w:t xml:space="preserve"> </w:t>
      </w:r>
      <w:r>
        <w:rPr>
          <w:b/>
        </w:rPr>
        <w:t>5</w:t>
      </w:r>
      <w:r w:rsidRPr="00F648E6">
        <w:rPr>
          <w:b/>
        </w:rPr>
        <w:t xml:space="preserve">: </w:t>
      </w:r>
      <w:r w:rsidRPr="002E2977">
        <w:t>The UE logs its state (RRC_IDLE / RRC_INACTIVE) or the state transition when performing logged MDT.</w:t>
      </w:r>
    </w:p>
    <w:p w14:paraId="07388437" w14:textId="77777777" w:rsidR="002E2977" w:rsidRDefault="002E2977" w:rsidP="002E2977">
      <w:pPr>
        <w:rPr>
          <w:b/>
          <w:bCs/>
        </w:rPr>
      </w:pPr>
      <w:r w:rsidRPr="00D46204">
        <w:rPr>
          <w:b/>
          <w:bCs/>
        </w:rPr>
        <w:t xml:space="preserve">Proposal </w:t>
      </w:r>
      <w:r>
        <w:rPr>
          <w:b/>
          <w:bCs/>
        </w:rPr>
        <w:t>5</w:t>
      </w:r>
      <w:r w:rsidRPr="00D46204">
        <w:rPr>
          <w:b/>
          <w:bCs/>
        </w:rPr>
        <w:t xml:space="preserve">: </w:t>
      </w:r>
      <w:r w:rsidRPr="002E2977">
        <w:rPr>
          <w:bCs/>
        </w:rPr>
        <w:t>Two RRC protocol variables are defined for Logged Measurement Report storage.</w:t>
      </w:r>
      <w:r>
        <w:rPr>
          <w:b/>
          <w:bCs/>
        </w:rPr>
        <w:t xml:space="preserve"> </w:t>
      </w:r>
    </w:p>
    <w:p w14:paraId="432B0A82" w14:textId="77777777" w:rsidR="00A209D6" w:rsidRPr="00F10A41" w:rsidRDefault="00A209D6" w:rsidP="00A209D6"/>
    <w:p w14:paraId="653EED19" w14:textId="77777777" w:rsidR="00A209D6" w:rsidRPr="00F10A41" w:rsidRDefault="00A209D6" w:rsidP="00A209D6"/>
    <w:bookmarkEnd w:id="0"/>
    <w:p w14:paraId="35F222F4" w14:textId="77777777" w:rsidR="00080512" w:rsidRPr="00F10A41" w:rsidRDefault="00080512" w:rsidP="00A209D6"/>
    <w:sectPr w:rsidR="00080512" w:rsidRPr="00F10A41" w:rsidSect="005062A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F0384" w14:textId="77777777" w:rsidR="00F20120" w:rsidRDefault="00F20120">
      <w:r>
        <w:separator/>
      </w:r>
    </w:p>
  </w:endnote>
  <w:endnote w:type="continuationSeparator" w:id="0">
    <w:p w14:paraId="20059D3C" w14:textId="77777777" w:rsidR="00F20120" w:rsidRDefault="00F20120">
      <w:r>
        <w:continuationSeparator/>
      </w:r>
    </w:p>
  </w:endnote>
  <w:endnote w:type="continuationNotice" w:id="1">
    <w:p w14:paraId="1BBFE55B" w14:textId="77777777" w:rsidR="00F20120" w:rsidRDefault="00F20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20120" w:rsidRDefault="00F20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20120" w:rsidRDefault="00F201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20120" w:rsidRDefault="00F201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AA4AD" w14:textId="77777777" w:rsidR="00F20120" w:rsidRDefault="00F20120">
      <w:r>
        <w:separator/>
      </w:r>
    </w:p>
  </w:footnote>
  <w:footnote w:type="continuationSeparator" w:id="0">
    <w:p w14:paraId="422225FE" w14:textId="77777777" w:rsidR="00F20120" w:rsidRDefault="00F20120">
      <w:r>
        <w:continuationSeparator/>
      </w:r>
    </w:p>
  </w:footnote>
  <w:footnote w:type="continuationNotice" w:id="1">
    <w:p w14:paraId="4AA83F79" w14:textId="77777777" w:rsidR="00F20120" w:rsidRDefault="00F20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20120" w:rsidRDefault="00F201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20120" w:rsidRDefault="00F20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20120" w:rsidRDefault="00F20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55B43"/>
    <w:multiLevelType w:val="hybridMultilevel"/>
    <w:tmpl w:val="8B3C00BE"/>
    <w:lvl w:ilvl="0" w:tplc="1B70195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80F1D"/>
    <w:multiLevelType w:val="hybridMultilevel"/>
    <w:tmpl w:val="32206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F7E62"/>
    <w:multiLevelType w:val="hybridMultilevel"/>
    <w:tmpl w:val="F25EA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77201B"/>
    <w:multiLevelType w:val="hybridMultilevel"/>
    <w:tmpl w:val="D424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015417C"/>
    <w:multiLevelType w:val="hybridMultilevel"/>
    <w:tmpl w:val="CB7ABB3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8D50BBD"/>
    <w:multiLevelType w:val="hybridMultilevel"/>
    <w:tmpl w:val="2B14E9CC"/>
    <w:lvl w:ilvl="0" w:tplc="471EAA26">
      <w:start w:val="8"/>
      <w:numFmt w:val="bullet"/>
      <w:lvlText w:val="-"/>
      <w:lvlJc w:val="left"/>
      <w:pPr>
        <w:ind w:left="720" w:hanging="360"/>
      </w:pPr>
      <w:rPr>
        <w:rFonts w:ascii="Times New Roman" w:eastAsia="MS Mincho" w:hAnsi="Times New Roman" w:cs="Times New Roman"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DE31F5"/>
    <w:multiLevelType w:val="hybridMultilevel"/>
    <w:tmpl w:val="45E00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0"/>
  </w:num>
  <w:num w:numId="7">
    <w:abstractNumId w:val="11"/>
  </w:num>
  <w:num w:numId="8">
    <w:abstractNumId w:val="9"/>
  </w:num>
  <w:num w:numId="9">
    <w:abstractNumId w:val="5"/>
  </w:num>
  <w:num w:numId="10">
    <w:abstractNumId w:val="13"/>
  </w:num>
  <w:num w:numId="11">
    <w:abstractNumId w:val="4"/>
  </w:num>
  <w:num w:numId="12">
    <w:abstractNumId w:val="14"/>
  </w:num>
  <w:num w:numId="13">
    <w:abstractNumId w:val="3"/>
  </w:num>
  <w:num w:numId="14">
    <w:abstractNumId w:val="12"/>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09"/>
    <w:rsid w:val="0001596D"/>
    <w:rsid w:val="00016557"/>
    <w:rsid w:val="00016E5C"/>
    <w:rsid w:val="00023C40"/>
    <w:rsid w:val="00024AEB"/>
    <w:rsid w:val="00026410"/>
    <w:rsid w:val="00033397"/>
    <w:rsid w:val="000334D7"/>
    <w:rsid w:val="000349B3"/>
    <w:rsid w:val="00040095"/>
    <w:rsid w:val="00042D5C"/>
    <w:rsid w:val="000445D8"/>
    <w:rsid w:val="00047B0E"/>
    <w:rsid w:val="0005719E"/>
    <w:rsid w:val="00062B6F"/>
    <w:rsid w:val="00073C9C"/>
    <w:rsid w:val="00074765"/>
    <w:rsid w:val="00077189"/>
    <w:rsid w:val="00080512"/>
    <w:rsid w:val="00080CC2"/>
    <w:rsid w:val="00082EA1"/>
    <w:rsid w:val="00090468"/>
    <w:rsid w:val="00094568"/>
    <w:rsid w:val="000A1573"/>
    <w:rsid w:val="000A3B27"/>
    <w:rsid w:val="000A5911"/>
    <w:rsid w:val="000B1BE5"/>
    <w:rsid w:val="000B204C"/>
    <w:rsid w:val="000B5A6B"/>
    <w:rsid w:val="000B7BCF"/>
    <w:rsid w:val="000B7DE7"/>
    <w:rsid w:val="000C522B"/>
    <w:rsid w:val="000D2A51"/>
    <w:rsid w:val="000D3839"/>
    <w:rsid w:val="000D58AB"/>
    <w:rsid w:val="000D5E76"/>
    <w:rsid w:val="000D6A8D"/>
    <w:rsid w:val="000E15C3"/>
    <w:rsid w:val="000E4EC8"/>
    <w:rsid w:val="000F0F87"/>
    <w:rsid w:val="00102FF8"/>
    <w:rsid w:val="00112C63"/>
    <w:rsid w:val="00112F1A"/>
    <w:rsid w:val="00114287"/>
    <w:rsid w:val="001153E7"/>
    <w:rsid w:val="00117FD0"/>
    <w:rsid w:val="001201B0"/>
    <w:rsid w:val="001221FB"/>
    <w:rsid w:val="00122DEB"/>
    <w:rsid w:val="00126121"/>
    <w:rsid w:val="00130C38"/>
    <w:rsid w:val="00131E67"/>
    <w:rsid w:val="001334AC"/>
    <w:rsid w:val="00135315"/>
    <w:rsid w:val="00142138"/>
    <w:rsid w:val="00144BE5"/>
    <w:rsid w:val="00145075"/>
    <w:rsid w:val="00150B55"/>
    <w:rsid w:val="00155626"/>
    <w:rsid w:val="001741A0"/>
    <w:rsid w:val="00175FA0"/>
    <w:rsid w:val="001828DA"/>
    <w:rsid w:val="001862D0"/>
    <w:rsid w:val="00190962"/>
    <w:rsid w:val="00194CD0"/>
    <w:rsid w:val="001A23B0"/>
    <w:rsid w:val="001B49C9"/>
    <w:rsid w:val="001B71A8"/>
    <w:rsid w:val="001C1E41"/>
    <w:rsid w:val="001C23F4"/>
    <w:rsid w:val="001C302B"/>
    <w:rsid w:val="001C4F79"/>
    <w:rsid w:val="001C6386"/>
    <w:rsid w:val="001D0016"/>
    <w:rsid w:val="001D60AF"/>
    <w:rsid w:val="001E21E6"/>
    <w:rsid w:val="001E53F0"/>
    <w:rsid w:val="001F168B"/>
    <w:rsid w:val="001F6700"/>
    <w:rsid w:val="001F71E5"/>
    <w:rsid w:val="001F7831"/>
    <w:rsid w:val="00204045"/>
    <w:rsid w:val="0020712B"/>
    <w:rsid w:val="002105F5"/>
    <w:rsid w:val="00210B6F"/>
    <w:rsid w:val="00210E0B"/>
    <w:rsid w:val="002151C1"/>
    <w:rsid w:val="00216DB1"/>
    <w:rsid w:val="00221C54"/>
    <w:rsid w:val="002238D3"/>
    <w:rsid w:val="002254C0"/>
    <w:rsid w:val="0022606D"/>
    <w:rsid w:val="00231728"/>
    <w:rsid w:val="0023390E"/>
    <w:rsid w:val="00236091"/>
    <w:rsid w:val="00242A2D"/>
    <w:rsid w:val="00243F5A"/>
    <w:rsid w:val="00246F98"/>
    <w:rsid w:val="00250404"/>
    <w:rsid w:val="00252381"/>
    <w:rsid w:val="00252BCD"/>
    <w:rsid w:val="0025414B"/>
    <w:rsid w:val="00254F00"/>
    <w:rsid w:val="002579C9"/>
    <w:rsid w:val="00257FF5"/>
    <w:rsid w:val="002610D8"/>
    <w:rsid w:val="00261FF0"/>
    <w:rsid w:val="00271950"/>
    <w:rsid w:val="002747EC"/>
    <w:rsid w:val="0027543B"/>
    <w:rsid w:val="002762B9"/>
    <w:rsid w:val="002848F3"/>
    <w:rsid w:val="002855BF"/>
    <w:rsid w:val="00297EAB"/>
    <w:rsid w:val="002A44AD"/>
    <w:rsid w:val="002B5969"/>
    <w:rsid w:val="002B6569"/>
    <w:rsid w:val="002C27AA"/>
    <w:rsid w:val="002D1CD9"/>
    <w:rsid w:val="002E2977"/>
    <w:rsid w:val="002E3CCA"/>
    <w:rsid w:val="002E4776"/>
    <w:rsid w:val="002E7A23"/>
    <w:rsid w:val="002F0D22"/>
    <w:rsid w:val="002F2AEA"/>
    <w:rsid w:val="002F6C74"/>
    <w:rsid w:val="00301005"/>
    <w:rsid w:val="00303F79"/>
    <w:rsid w:val="003055E7"/>
    <w:rsid w:val="003074F8"/>
    <w:rsid w:val="003100EC"/>
    <w:rsid w:val="003172DC"/>
    <w:rsid w:val="00324094"/>
    <w:rsid w:val="00325AE3"/>
    <w:rsid w:val="00326069"/>
    <w:rsid w:val="00331689"/>
    <w:rsid w:val="0033189D"/>
    <w:rsid w:val="0034472C"/>
    <w:rsid w:val="00345678"/>
    <w:rsid w:val="00347BFB"/>
    <w:rsid w:val="00347F47"/>
    <w:rsid w:val="0035356F"/>
    <w:rsid w:val="0035462D"/>
    <w:rsid w:val="0035591A"/>
    <w:rsid w:val="003623E4"/>
    <w:rsid w:val="00362696"/>
    <w:rsid w:val="00364B41"/>
    <w:rsid w:val="00365A69"/>
    <w:rsid w:val="00373C80"/>
    <w:rsid w:val="0037576D"/>
    <w:rsid w:val="0037616C"/>
    <w:rsid w:val="00376E7F"/>
    <w:rsid w:val="00377339"/>
    <w:rsid w:val="00383096"/>
    <w:rsid w:val="003A3663"/>
    <w:rsid w:val="003A41EF"/>
    <w:rsid w:val="003A550C"/>
    <w:rsid w:val="003B0333"/>
    <w:rsid w:val="003B16D3"/>
    <w:rsid w:val="003B40AD"/>
    <w:rsid w:val="003B41E3"/>
    <w:rsid w:val="003B7F9A"/>
    <w:rsid w:val="003C1BC0"/>
    <w:rsid w:val="003C38B8"/>
    <w:rsid w:val="003C4E37"/>
    <w:rsid w:val="003D139E"/>
    <w:rsid w:val="003D3333"/>
    <w:rsid w:val="003E16BE"/>
    <w:rsid w:val="003E65B3"/>
    <w:rsid w:val="003F055E"/>
    <w:rsid w:val="003F4E28"/>
    <w:rsid w:val="00400292"/>
    <w:rsid w:val="004006E8"/>
    <w:rsid w:val="00400F24"/>
    <w:rsid w:val="00401855"/>
    <w:rsid w:val="00403BFD"/>
    <w:rsid w:val="00403C82"/>
    <w:rsid w:val="004116A0"/>
    <w:rsid w:val="004146F8"/>
    <w:rsid w:val="00415689"/>
    <w:rsid w:val="00423A84"/>
    <w:rsid w:val="00424157"/>
    <w:rsid w:val="00433CD3"/>
    <w:rsid w:val="004357FA"/>
    <w:rsid w:val="004361CA"/>
    <w:rsid w:val="00437535"/>
    <w:rsid w:val="00440736"/>
    <w:rsid w:val="00444D2B"/>
    <w:rsid w:val="00452D2B"/>
    <w:rsid w:val="00455136"/>
    <w:rsid w:val="0046000C"/>
    <w:rsid w:val="004634F3"/>
    <w:rsid w:val="00465587"/>
    <w:rsid w:val="00466D15"/>
    <w:rsid w:val="00477455"/>
    <w:rsid w:val="00490B05"/>
    <w:rsid w:val="0049336A"/>
    <w:rsid w:val="00495BF3"/>
    <w:rsid w:val="004A1F7B"/>
    <w:rsid w:val="004A44CD"/>
    <w:rsid w:val="004B0C79"/>
    <w:rsid w:val="004B1A7F"/>
    <w:rsid w:val="004B39F2"/>
    <w:rsid w:val="004C3117"/>
    <w:rsid w:val="004C44D2"/>
    <w:rsid w:val="004D3578"/>
    <w:rsid w:val="004D3632"/>
    <w:rsid w:val="004D380D"/>
    <w:rsid w:val="004D4D0F"/>
    <w:rsid w:val="004E0BC5"/>
    <w:rsid w:val="004E1A41"/>
    <w:rsid w:val="004E213A"/>
    <w:rsid w:val="004E549B"/>
    <w:rsid w:val="004E6E7B"/>
    <w:rsid w:val="004F02ED"/>
    <w:rsid w:val="00500FCA"/>
    <w:rsid w:val="00503171"/>
    <w:rsid w:val="005061B1"/>
    <w:rsid w:val="005062AE"/>
    <w:rsid w:val="00506C28"/>
    <w:rsid w:val="00511B73"/>
    <w:rsid w:val="00512207"/>
    <w:rsid w:val="005136C8"/>
    <w:rsid w:val="0052291D"/>
    <w:rsid w:val="00526F78"/>
    <w:rsid w:val="0053179F"/>
    <w:rsid w:val="00534DA0"/>
    <w:rsid w:val="00536985"/>
    <w:rsid w:val="00543E6C"/>
    <w:rsid w:val="00553579"/>
    <w:rsid w:val="005543F0"/>
    <w:rsid w:val="00565087"/>
    <w:rsid w:val="0056573F"/>
    <w:rsid w:val="00571A34"/>
    <w:rsid w:val="00575EE6"/>
    <w:rsid w:val="0058218B"/>
    <w:rsid w:val="005940E5"/>
    <w:rsid w:val="005948EC"/>
    <w:rsid w:val="00595902"/>
    <w:rsid w:val="005B28D4"/>
    <w:rsid w:val="005B5DC6"/>
    <w:rsid w:val="005B60DA"/>
    <w:rsid w:val="005B7BE6"/>
    <w:rsid w:val="005D3763"/>
    <w:rsid w:val="005E0209"/>
    <w:rsid w:val="005E026E"/>
    <w:rsid w:val="005E13F3"/>
    <w:rsid w:val="005E516C"/>
    <w:rsid w:val="00611566"/>
    <w:rsid w:val="006204A3"/>
    <w:rsid w:val="00620C44"/>
    <w:rsid w:val="00623837"/>
    <w:rsid w:val="00626510"/>
    <w:rsid w:val="00627DE6"/>
    <w:rsid w:val="0064206B"/>
    <w:rsid w:val="00646D99"/>
    <w:rsid w:val="00650C2E"/>
    <w:rsid w:val="006531BD"/>
    <w:rsid w:val="00653692"/>
    <w:rsid w:val="00656910"/>
    <w:rsid w:val="0066591C"/>
    <w:rsid w:val="00674705"/>
    <w:rsid w:val="006814FE"/>
    <w:rsid w:val="006A392B"/>
    <w:rsid w:val="006A49CD"/>
    <w:rsid w:val="006A5969"/>
    <w:rsid w:val="006A75E9"/>
    <w:rsid w:val="006B2065"/>
    <w:rsid w:val="006B2D74"/>
    <w:rsid w:val="006B5C7B"/>
    <w:rsid w:val="006B7DC3"/>
    <w:rsid w:val="006C148A"/>
    <w:rsid w:val="006C3013"/>
    <w:rsid w:val="006C66D8"/>
    <w:rsid w:val="006C6C73"/>
    <w:rsid w:val="006C7C18"/>
    <w:rsid w:val="006D0709"/>
    <w:rsid w:val="006D1E24"/>
    <w:rsid w:val="006D1F00"/>
    <w:rsid w:val="006D33A3"/>
    <w:rsid w:val="006E1125"/>
    <w:rsid w:val="006E1417"/>
    <w:rsid w:val="006E6529"/>
    <w:rsid w:val="006E65EE"/>
    <w:rsid w:val="006F3BC4"/>
    <w:rsid w:val="006F5375"/>
    <w:rsid w:val="006F6A1E"/>
    <w:rsid w:val="006F6A2C"/>
    <w:rsid w:val="00700A45"/>
    <w:rsid w:val="00706175"/>
    <w:rsid w:val="007069DC"/>
    <w:rsid w:val="007077B6"/>
    <w:rsid w:val="00710201"/>
    <w:rsid w:val="00711C10"/>
    <w:rsid w:val="00717819"/>
    <w:rsid w:val="0072073A"/>
    <w:rsid w:val="00732558"/>
    <w:rsid w:val="00732EF5"/>
    <w:rsid w:val="007342B5"/>
    <w:rsid w:val="00734A5B"/>
    <w:rsid w:val="0073794C"/>
    <w:rsid w:val="00741814"/>
    <w:rsid w:val="00744E76"/>
    <w:rsid w:val="007458D3"/>
    <w:rsid w:val="00750C60"/>
    <w:rsid w:val="007570D2"/>
    <w:rsid w:val="00757D40"/>
    <w:rsid w:val="0076307C"/>
    <w:rsid w:val="0076499E"/>
    <w:rsid w:val="00765E92"/>
    <w:rsid w:val="007678D2"/>
    <w:rsid w:val="0077006E"/>
    <w:rsid w:val="007712A5"/>
    <w:rsid w:val="0077349E"/>
    <w:rsid w:val="00781026"/>
    <w:rsid w:val="00781F0F"/>
    <w:rsid w:val="00785550"/>
    <w:rsid w:val="007856AF"/>
    <w:rsid w:val="00786449"/>
    <w:rsid w:val="0078727C"/>
    <w:rsid w:val="0079049D"/>
    <w:rsid w:val="00793DC5"/>
    <w:rsid w:val="007A116D"/>
    <w:rsid w:val="007A1798"/>
    <w:rsid w:val="007A71D4"/>
    <w:rsid w:val="007B18D8"/>
    <w:rsid w:val="007B3E65"/>
    <w:rsid w:val="007C095F"/>
    <w:rsid w:val="007C2DD0"/>
    <w:rsid w:val="007C336B"/>
    <w:rsid w:val="007C358A"/>
    <w:rsid w:val="007D098B"/>
    <w:rsid w:val="007E6A3F"/>
    <w:rsid w:val="007F16BB"/>
    <w:rsid w:val="007F2E08"/>
    <w:rsid w:val="007F4E3D"/>
    <w:rsid w:val="008028A4"/>
    <w:rsid w:val="0080312A"/>
    <w:rsid w:val="00813245"/>
    <w:rsid w:val="008145E1"/>
    <w:rsid w:val="0081659F"/>
    <w:rsid w:val="008339C6"/>
    <w:rsid w:val="0083487F"/>
    <w:rsid w:val="00836954"/>
    <w:rsid w:val="00837AD7"/>
    <w:rsid w:val="008425F1"/>
    <w:rsid w:val="00843FAE"/>
    <w:rsid w:val="00845E9E"/>
    <w:rsid w:val="008537AE"/>
    <w:rsid w:val="00861F51"/>
    <w:rsid w:val="0086354A"/>
    <w:rsid w:val="008768CA"/>
    <w:rsid w:val="00877063"/>
    <w:rsid w:val="00877EF9"/>
    <w:rsid w:val="00880559"/>
    <w:rsid w:val="008851E5"/>
    <w:rsid w:val="0089060B"/>
    <w:rsid w:val="00890F09"/>
    <w:rsid w:val="0089355C"/>
    <w:rsid w:val="008A09B1"/>
    <w:rsid w:val="008A13D4"/>
    <w:rsid w:val="008A45C0"/>
    <w:rsid w:val="008A78CC"/>
    <w:rsid w:val="008B0399"/>
    <w:rsid w:val="008B03CC"/>
    <w:rsid w:val="008B29B5"/>
    <w:rsid w:val="008B3FA4"/>
    <w:rsid w:val="008B5306"/>
    <w:rsid w:val="008B7F7C"/>
    <w:rsid w:val="008C0EB1"/>
    <w:rsid w:val="008C1FA1"/>
    <w:rsid w:val="008C3057"/>
    <w:rsid w:val="008C39A0"/>
    <w:rsid w:val="008C4EEB"/>
    <w:rsid w:val="008C7FF6"/>
    <w:rsid w:val="008D2E4D"/>
    <w:rsid w:val="008D30BD"/>
    <w:rsid w:val="008D48D0"/>
    <w:rsid w:val="008D4A40"/>
    <w:rsid w:val="008E54D7"/>
    <w:rsid w:val="008E67D4"/>
    <w:rsid w:val="008E6CBF"/>
    <w:rsid w:val="008E7ECE"/>
    <w:rsid w:val="008F07E8"/>
    <w:rsid w:val="008F2C5B"/>
    <w:rsid w:val="008F396F"/>
    <w:rsid w:val="00901FBA"/>
    <w:rsid w:val="0090271F"/>
    <w:rsid w:val="00902DB9"/>
    <w:rsid w:val="0090466A"/>
    <w:rsid w:val="009049FB"/>
    <w:rsid w:val="00915A94"/>
    <w:rsid w:val="009200A2"/>
    <w:rsid w:val="00920ABA"/>
    <w:rsid w:val="00923655"/>
    <w:rsid w:val="0092467D"/>
    <w:rsid w:val="009251C5"/>
    <w:rsid w:val="00935353"/>
    <w:rsid w:val="00936071"/>
    <w:rsid w:val="00940212"/>
    <w:rsid w:val="009417E0"/>
    <w:rsid w:val="00942EC2"/>
    <w:rsid w:val="00944B30"/>
    <w:rsid w:val="00954787"/>
    <w:rsid w:val="009565DE"/>
    <w:rsid w:val="00961B32"/>
    <w:rsid w:val="00962509"/>
    <w:rsid w:val="00965A98"/>
    <w:rsid w:val="00967FF3"/>
    <w:rsid w:val="00970DB3"/>
    <w:rsid w:val="00974BB0"/>
    <w:rsid w:val="00975BCD"/>
    <w:rsid w:val="0098043D"/>
    <w:rsid w:val="00980F44"/>
    <w:rsid w:val="0098143B"/>
    <w:rsid w:val="009963EA"/>
    <w:rsid w:val="009A0AF3"/>
    <w:rsid w:val="009A0DDB"/>
    <w:rsid w:val="009A2566"/>
    <w:rsid w:val="009A333B"/>
    <w:rsid w:val="009A5701"/>
    <w:rsid w:val="009B07CD"/>
    <w:rsid w:val="009B3236"/>
    <w:rsid w:val="009B7F03"/>
    <w:rsid w:val="009C19E9"/>
    <w:rsid w:val="009D6975"/>
    <w:rsid w:val="009D704E"/>
    <w:rsid w:val="009D74A6"/>
    <w:rsid w:val="009E1021"/>
    <w:rsid w:val="009E2050"/>
    <w:rsid w:val="009E616B"/>
    <w:rsid w:val="009F3566"/>
    <w:rsid w:val="00A03C17"/>
    <w:rsid w:val="00A05C34"/>
    <w:rsid w:val="00A10F02"/>
    <w:rsid w:val="00A15131"/>
    <w:rsid w:val="00A204CA"/>
    <w:rsid w:val="00A209D6"/>
    <w:rsid w:val="00A21D49"/>
    <w:rsid w:val="00A26131"/>
    <w:rsid w:val="00A27095"/>
    <w:rsid w:val="00A31E79"/>
    <w:rsid w:val="00A378D5"/>
    <w:rsid w:val="00A37B4D"/>
    <w:rsid w:val="00A40BF6"/>
    <w:rsid w:val="00A4147C"/>
    <w:rsid w:val="00A46C48"/>
    <w:rsid w:val="00A53724"/>
    <w:rsid w:val="00A54B2B"/>
    <w:rsid w:val="00A55663"/>
    <w:rsid w:val="00A6470D"/>
    <w:rsid w:val="00A668D4"/>
    <w:rsid w:val="00A71BFC"/>
    <w:rsid w:val="00A720A2"/>
    <w:rsid w:val="00A74042"/>
    <w:rsid w:val="00A76A84"/>
    <w:rsid w:val="00A82346"/>
    <w:rsid w:val="00A84AD2"/>
    <w:rsid w:val="00A91191"/>
    <w:rsid w:val="00A93B1E"/>
    <w:rsid w:val="00A96593"/>
    <w:rsid w:val="00A9671C"/>
    <w:rsid w:val="00AA00D6"/>
    <w:rsid w:val="00AA1553"/>
    <w:rsid w:val="00AA44B5"/>
    <w:rsid w:val="00AA6948"/>
    <w:rsid w:val="00AA720C"/>
    <w:rsid w:val="00AB0339"/>
    <w:rsid w:val="00AB0BBF"/>
    <w:rsid w:val="00AC094D"/>
    <w:rsid w:val="00AC7308"/>
    <w:rsid w:val="00AD166F"/>
    <w:rsid w:val="00AE0155"/>
    <w:rsid w:val="00AE0A99"/>
    <w:rsid w:val="00AE0F39"/>
    <w:rsid w:val="00AE2E07"/>
    <w:rsid w:val="00AE3B90"/>
    <w:rsid w:val="00AF0AC3"/>
    <w:rsid w:val="00AF26B3"/>
    <w:rsid w:val="00AF2A60"/>
    <w:rsid w:val="00AF6826"/>
    <w:rsid w:val="00AF76EE"/>
    <w:rsid w:val="00B043B9"/>
    <w:rsid w:val="00B05380"/>
    <w:rsid w:val="00B05962"/>
    <w:rsid w:val="00B101F4"/>
    <w:rsid w:val="00B148BB"/>
    <w:rsid w:val="00B15449"/>
    <w:rsid w:val="00B16C2F"/>
    <w:rsid w:val="00B256AD"/>
    <w:rsid w:val="00B27303"/>
    <w:rsid w:val="00B30059"/>
    <w:rsid w:val="00B369B7"/>
    <w:rsid w:val="00B41A0B"/>
    <w:rsid w:val="00B44CA1"/>
    <w:rsid w:val="00B45778"/>
    <w:rsid w:val="00B47CFB"/>
    <w:rsid w:val="00B47FD1"/>
    <w:rsid w:val="00B516BB"/>
    <w:rsid w:val="00B56FF7"/>
    <w:rsid w:val="00B620F9"/>
    <w:rsid w:val="00B628C4"/>
    <w:rsid w:val="00B84DB2"/>
    <w:rsid w:val="00B94F9B"/>
    <w:rsid w:val="00B9545A"/>
    <w:rsid w:val="00BA0AAC"/>
    <w:rsid w:val="00BB232C"/>
    <w:rsid w:val="00BC09DA"/>
    <w:rsid w:val="00BC2150"/>
    <w:rsid w:val="00BC3555"/>
    <w:rsid w:val="00BC484E"/>
    <w:rsid w:val="00BC5041"/>
    <w:rsid w:val="00BD04AB"/>
    <w:rsid w:val="00BD3AF7"/>
    <w:rsid w:val="00BD740F"/>
    <w:rsid w:val="00BE1ED1"/>
    <w:rsid w:val="00BE2DF2"/>
    <w:rsid w:val="00BE3F4E"/>
    <w:rsid w:val="00C12B51"/>
    <w:rsid w:val="00C1415C"/>
    <w:rsid w:val="00C14AC7"/>
    <w:rsid w:val="00C150E7"/>
    <w:rsid w:val="00C1616E"/>
    <w:rsid w:val="00C17ADC"/>
    <w:rsid w:val="00C204DB"/>
    <w:rsid w:val="00C245C2"/>
    <w:rsid w:val="00C24650"/>
    <w:rsid w:val="00C25465"/>
    <w:rsid w:val="00C256CB"/>
    <w:rsid w:val="00C25A85"/>
    <w:rsid w:val="00C264AB"/>
    <w:rsid w:val="00C31D42"/>
    <w:rsid w:val="00C31F28"/>
    <w:rsid w:val="00C32C1D"/>
    <w:rsid w:val="00C33079"/>
    <w:rsid w:val="00C33A88"/>
    <w:rsid w:val="00C33D0F"/>
    <w:rsid w:val="00C41A24"/>
    <w:rsid w:val="00C54EEE"/>
    <w:rsid w:val="00C55BEE"/>
    <w:rsid w:val="00C666DA"/>
    <w:rsid w:val="00C6772C"/>
    <w:rsid w:val="00C67FF9"/>
    <w:rsid w:val="00C73B30"/>
    <w:rsid w:val="00C811FE"/>
    <w:rsid w:val="00C82584"/>
    <w:rsid w:val="00C82E16"/>
    <w:rsid w:val="00C83A13"/>
    <w:rsid w:val="00C85D8E"/>
    <w:rsid w:val="00C869BA"/>
    <w:rsid w:val="00C9068C"/>
    <w:rsid w:val="00C92967"/>
    <w:rsid w:val="00C93D8E"/>
    <w:rsid w:val="00C969DE"/>
    <w:rsid w:val="00C97080"/>
    <w:rsid w:val="00CA375E"/>
    <w:rsid w:val="00CA3D0C"/>
    <w:rsid w:val="00CA654B"/>
    <w:rsid w:val="00CB5F13"/>
    <w:rsid w:val="00CB6F8E"/>
    <w:rsid w:val="00CB72B8"/>
    <w:rsid w:val="00CB769B"/>
    <w:rsid w:val="00CD3726"/>
    <w:rsid w:val="00CD4C7B"/>
    <w:rsid w:val="00CE161F"/>
    <w:rsid w:val="00CE2F42"/>
    <w:rsid w:val="00CE50AE"/>
    <w:rsid w:val="00CF0B17"/>
    <w:rsid w:val="00CF4923"/>
    <w:rsid w:val="00D01792"/>
    <w:rsid w:val="00D05B3E"/>
    <w:rsid w:val="00D074B0"/>
    <w:rsid w:val="00D16246"/>
    <w:rsid w:val="00D2094A"/>
    <w:rsid w:val="00D33765"/>
    <w:rsid w:val="00D33BE3"/>
    <w:rsid w:val="00D37508"/>
    <w:rsid w:val="00D3792D"/>
    <w:rsid w:val="00D4367E"/>
    <w:rsid w:val="00D43D78"/>
    <w:rsid w:val="00D46204"/>
    <w:rsid w:val="00D55E47"/>
    <w:rsid w:val="00D609CE"/>
    <w:rsid w:val="00D62E19"/>
    <w:rsid w:val="00D67CD1"/>
    <w:rsid w:val="00D705B6"/>
    <w:rsid w:val="00D738D6"/>
    <w:rsid w:val="00D75332"/>
    <w:rsid w:val="00D770BB"/>
    <w:rsid w:val="00D774C9"/>
    <w:rsid w:val="00D77DB9"/>
    <w:rsid w:val="00D804BF"/>
    <w:rsid w:val="00D80795"/>
    <w:rsid w:val="00D854BE"/>
    <w:rsid w:val="00D87E00"/>
    <w:rsid w:val="00D9134D"/>
    <w:rsid w:val="00D91397"/>
    <w:rsid w:val="00D96D11"/>
    <w:rsid w:val="00DA3B76"/>
    <w:rsid w:val="00DA413A"/>
    <w:rsid w:val="00DA50F6"/>
    <w:rsid w:val="00DA7A03"/>
    <w:rsid w:val="00DB0DB8"/>
    <w:rsid w:val="00DB1818"/>
    <w:rsid w:val="00DC1888"/>
    <w:rsid w:val="00DC309B"/>
    <w:rsid w:val="00DC4DA2"/>
    <w:rsid w:val="00DC5261"/>
    <w:rsid w:val="00DD45FE"/>
    <w:rsid w:val="00DD690E"/>
    <w:rsid w:val="00DD742E"/>
    <w:rsid w:val="00DE25D2"/>
    <w:rsid w:val="00DE31B6"/>
    <w:rsid w:val="00DE4034"/>
    <w:rsid w:val="00DE5D8D"/>
    <w:rsid w:val="00DE63A9"/>
    <w:rsid w:val="00DF2350"/>
    <w:rsid w:val="00DF26C2"/>
    <w:rsid w:val="00E02B1F"/>
    <w:rsid w:val="00E04C9A"/>
    <w:rsid w:val="00E0507B"/>
    <w:rsid w:val="00E2029B"/>
    <w:rsid w:val="00E27A77"/>
    <w:rsid w:val="00E30100"/>
    <w:rsid w:val="00E34DB0"/>
    <w:rsid w:val="00E41A6C"/>
    <w:rsid w:val="00E46C08"/>
    <w:rsid w:val="00E47057"/>
    <w:rsid w:val="00E471CF"/>
    <w:rsid w:val="00E53D98"/>
    <w:rsid w:val="00E57622"/>
    <w:rsid w:val="00E6062E"/>
    <w:rsid w:val="00E62835"/>
    <w:rsid w:val="00E67B26"/>
    <w:rsid w:val="00E71A1E"/>
    <w:rsid w:val="00E77405"/>
    <w:rsid w:val="00E77645"/>
    <w:rsid w:val="00E83697"/>
    <w:rsid w:val="00E8672F"/>
    <w:rsid w:val="00E87B9A"/>
    <w:rsid w:val="00E96CB6"/>
    <w:rsid w:val="00EA079E"/>
    <w:rsid w:val="00EA1F47"/>
    <w:rsid w:val="00EA66C9"/>
    <w:rsid w:val="00EA6A7B"/>
    <w:rsid w:val="00EA7782"/>
    <w:rsid w:val="00EB7385"/>
    <w:rsid w:val="00EB7839"/>
    <w:rsid w:val="00EC0EF6"/>
    <w:rsid w:val="00EC3EB3"/>
    <w:rsid w:val="00EC4A25"/>
    <w:rsid w:val="00EC5953"/>
    <w:rsid w:val="00EC6C7B"/>
    <w:rsid w:val="00EE12F0"/>
    <w:rsid w:val="00EF67DF"/>
    <w:rsid w:val="00F00259"/>
    <w:rsid w:val="00F015B0"/>
    <w:rsid w:val="00F025A2"/>
    <w:rsid w:val="00F036E9"/>
    <w:rsid w:val="00F03779"/>
    <w:rsid w:val="00F03990"/>
    <w:rsid w:val="00F04775"/>
    <w:rsid w:val="00F07388"/>
    <w:rsid w:val="00F10A41"/>
    <w:rsid w:val="00F17B6E"/>
    <w:rsid w:val="00F20120"/>
    <w:rsid w:val="00F2026E"/>
    <w:rsid w:val="00F21A4B"/>
    <w:rsid w:val="00F2210A"/>
    <w:rsid w:val="00F3042F"/>
    <w:rsid w:val="00F34AAE"/>
    <w:rsid w:val="00F37743"/>
    <w:rsid w:val="00F4047D"/>
    <w:rsid w:val="00F40F10"/>
    <w:rsid w:val="00F42015"/>
    <w:rsid w:val="00F54A3D"/>
    <w:rsid w:val="00F54CB0"/>
    <w:rsid w:val="00F575F4"/>
    <w:rsid w:val="00F579CD"/>
    <w:rsid w:val="00F648E6"/>
    <w:rsid w:val="00F64AF0"/>
    <w:rsid w:val="00F653B8"/>
    <w:rsid w:val="00F71B89"/>
    <w:rsid w:val="00F7353C"/>
    <w:rsid w:val="00F76F8F"/>
    <w:rsid w:val="00F86EAC"/>
    <w:rsid w:val="00F941DF"/>
    <w:rsid w:val="00F97513"/>
    <w:rsid w:val="00FA1266"/>
    <w:rsid w:val="00FA1CFE"/>
    <w:rsid w:val="00FA23D3"/>
    <w:rsid w:val="00FB2310"/>
    <w:rsid w:val="00FB35F6"/>
    <w:rsid w:val="00FB36FA"/>
    <w:rsid w:val="00FB4A59"/>
    <w:rsid w:val="00FC1192"/>
    <w:rsid w:val="00FD2069"/>
    <w:rsid w:val="00FD60ED"/>
    <w:rsid w:val="00FE251B"/>
    <w:rsid w:val="00FE455D"/>
    <w:rsid w:val="00FE7674"/>
    <w:rsid w:val="00FF0CFE"/>
    <w:rsid w:val="018F4D0D"/>
    <w:rsid w:val="09DC743F"/>
    <w:rsid w:val="0F68692C"/>
    <w:rsid w:val="7EC63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F16BB"/>
    <w:pPr>
      <w:ind w:left="720"/>
      <w:contextualSpacing/>
    </w:pPr>
  </w:style>
  <w:style w:type="character" w:customStyle="1" w:styleId="B1Char1">
    <w:name w:val="B1 Char1"/>
    <w:link w:val="B1"/>
    <w:rsid w:val="007712A5"/>
    <w:rPr>
      <w:lang w:eastAsia="en-US"/>
    </w:rPr>
  </w:style>
  <w:style w:type="paragraph" w:customStyle="1" w:styleId="Doc-text2">
    <w:name w:val="Doc-text2"/>
    <w:basedOn w:val="B2"/>
    <w:link w:val="Doc-text2Char"/>
    <w:qFormat/>
    <w:rsid w:val="00D4367E"/>
  </w:style>
  <w:style w:type="character" w:customStyle="1" w:styleId="Doc-text2Char">
    <w:name w:val="Doc-text2 Char"/>
    <w:link w:val="Doc-text2"/>
    <w:rsid w:val="00D4367E"/>
    <w:rPr>
      <w:lang w:eastAsia="en-US"/>
    </w:rPr>
  </w:style>
  <w:style w:type="table" w:styleId="TableGrid">
    <w:name w:val="Table Grid"/>
    <w:basedOn w:val="TableNormal"/>
    <w:rsid w:val="00FB4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C2150"/>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BC2150"/>
    <w:rPr>
      <w:rFonts w:ascii="Arial" w:eastAsia="MS Mincho" w:hAnsi="Arial"/>
      <w:szCs w:val="24"/>
    </w:rPr>
  </w:style>
  <w:style w:type="character" w:customStyle="1" w:styleId="THChar">
    <w:name w:val="TH Char"/>
    <w:link w:val="TH"/>
    <w:qFormat/>
    <w:rsid w:val="00980F44"/>
    <w:rPr>
      <w:rFonts w:ascii="Arial" w:hAnsi="Arial"/>
      <w:b/>
      <w:lang w:eastAsia="en-US"/>
    </w:rPr>
  </w:style>
  <w:style w:type="character" w:customStyle="1" w:styleId="PLChar">
    <w:name w:val="PL Char"/>
    <w:link w:val="PL"/>
    <w:qFormat/>
    <w:rsid w:val="00980F44"/>
    <w:rPr>
      <w:rFonts w:ascii="Courier New" w:hAnsi="Courier New"/>
      <w:noProof/>
      <w:sz w:val="16"/>
      <w:lang w:eastAsia="en-US"/>
    </w:rPr>
  </w:style>
  <w:style w:type="character" w:styleId="CommentReference">
    <w:name w:val="annotation reference"/>
    <w:basedOn w:val="DefaultParagraphFont"/>
    <w:rsid w:val="00495BF3"/>
    <w:rPr>
      <w:sz w:val="16"/>
      <w:szCs w:val="16"/>
    </w:rPr>
  </w:style>
  <w:style w:type="paragraph" w:styleId="CommentText">
    <w:name w:val="annotation text"/>
    <w:basedOn w:val="Normal"/>
    <w:link w:val="CommentTextChar"/>
    <w:rsid w:val="00495BF3"/>
  </w:style>
  <w:style w:type="character" w:customStyle="1" w:styleId="CommentTextChar">
    <w:name w:val="Comment Text Char"/>
    <w:basedOn w:val="DefaultParagraphFont"/>
    <w:link w:val="CommentText"/>
    <w:rsid w:val="00495BF3"/>
    <w:rPr>
      <w:lang w:eastAsia="en-US"/>
    </w:rPr>
  </w:style>
  <w:style w:type="paragraph" w:styleId="CommentSubject">
    <w:name w:val="annotation subject"/>
    <w:basedOn w:val="CommentText"/>
    <w:next w:val="CommentText"/>
    <w:link w:val="CommentSubjectChar"/>
    <w:rsid w:val="00495BF3"/>
    <w:rPr>
      <w:b/>
      <w:bCs/>
    </w:rPr>
  </w:style>
  <w:style w:type="character" w:customStyle="1" w:styleId="CommentSubjectChar">
    <w:name w:val="Comment Subject Char"/>
    <w:basedOn w:val="CommentTextChar"/>
    <w:link w:val="CommentSubject"/>
    <w:rsid w:val="00495BF3"/>
    <w:rPr>
      <w:b/>
      <w:bCs/>
      <w:lang w:eastAsia="en-US"/>
    </w:rPr>
  </w:style>
  <w:style w:type="paragraph" w:styleId="Revision">
    <w:name w:val="Revision"/>
    <w:hidden/>
    <w:uiPriority w:val="99"/>
    <w:semiHidden/>
    <w:rsid w:val="00495B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4\Docs\RP-19159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5AIRPNAIUNRU-1083777305-627</_dlc_DocId>
    <_dlc_DocIdUrl xmlns="71c5aaf6-e6ce-465b-b873-5148d2a4c105">
      <Url>https://nokia.sharepoint.com/sites/c5g/projects/flexiaccess/_layouts/15/DocIdRedir.aspx?ID=5AIRPNAIUNRU-1083777305-627</Url>
      <Description>5AIRPNAIUNRU-1083777305-627</Description>
    </_dlc_DocIdUrl>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3b34c8f0-1ef5-4d1e-bb66-517ce7fe7356"/>
    <ds:schemaRef ds:uri="http://schemas.microsoft.com/office/2006/metadata/properties"/>
    <ds:schemaRef ds:uri="0221206f-e176-4a34-be1c-be3ecc5bbb01"/>
    <ds:schemaRef ds:uri="71c5aaf6-e6ce-465b-b873-5148d2a4c105"/>
    <ds:schemaRef ds:uri="http://www.w3.org/XML/1998/namespace"/>
    <ds:schemaRef ds:uri="http://purl.org/dc/terms/"/>
    <ds:schemaRef ds:uri="http://schemas.openxmlformats.org/package/2006/metadata/core-properties"/>
    <ds:schemaRef ds:uri="http://schemas.microsoft.com/office/2006/documentManagement/types"/>
    <ds:schemaRef ds:uri="http://schemas.microsoft.com/sharepoint/v4"/>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1977</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Nokia</cp:lastModifiedBy>
  <cp:revision>2</cp:revision>
  <dcterms:created xsi:type="dcterms:W3CDTF">2019-10-03T19:34:00Z</dcterms:created>
  <dcterms:modified xsi:type="dcterms:W3CDTF">2019-10-03T19:34:00Z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d6052231-6901-49de-aeb7-b883add014aa</vt:lpwstr>
  </property>
</Properties>
</file>